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605E2" w14:textId="19AE4E5A" w:rsidR="007E26CF" w:rsidRPr="000E787C" w:rsidRDefault="00345210" w:rsidP="007E26CF">
      <w:pPr>
        <w:jc w:val="center"/>
        <w:rPr>
          <w:rFonts w:cstheme="minorHAnsi"/>
          <w:b/>
          <w:bCs/>
          <w:i/>
          <w:iCs/>
          <w:sz w:val="48"/>
          <w:szCs w:val="48"/>
        </w:rPr>
      </w:pPr>
      <w:r w:rsidRPr="000E787C">
        <w:rPr>
          <w:rFonts w:cstheme="minorHAnsi"/>
          <w:b/>
          <w:bCs/>
          <w:i/>
          <w:iCs/>
          <w:sz w:val="48"/>
          <w:szCs w:val="48"/>
        </w:rPr>
        <w:t>But</w:t>
      </w:r>
      <w:r w:rsidR="000E787C">
        <w:rPr>
          <w:rFonts w:cstheme="minorHAnsi"/>
          <w:b/>
          <w:bCs/>
          <w:i/>
          <w:iCs/>
          <w:sz w:val="48"/>
          <w:szCs w:val="48"/>
        </w:rPr>
        <w:t xml:space="preserve"> </w:t>
      </w:r>
      <w:r w:rsidR="007E26CF" w:rsidRPr="000E787C">
        <w:rPr>
          <w:rFonts w:cstheme="minorHAnsi"/>
          <w:b/>
          <w:bCs/>
          <w:i/>
          <w:iCs/>
          <w:sz w:val="48"/>
          <w:szCs w:val="48"/>
        </w:rPr>
        <w:t>I was trained last year, or was it the year before?</w:t>
      </w:r>
    </w:p>
    <w:p w14:paraId="506B5FC7" w14:textId="4F17D0E7" w:rsidR="002130C0" w:rsidRPr="000E787C" w:rsidRDefault="00F6316C" w:rsidP="007E26CF">
      <w:pPr>
        <w:jc w:val="center"/>
        <w:rPr>
          <w:rFonts w:cstheme="minorHAnsi"/>
          <w:b/>
          <w:bCs/>
          <w:sz w:val="72"/>
          <w:szCs w:val="72"/>
        </w:rPr>
      </w:pPr>
      <w:r w:rsidRPr="000E787C">
        <w:rPr>
          <w:rFonts w:cstheme="minorHAnsi"/>
          <w:b/>
          <w:bCs/>
          <w:sz w:val="72"/>
          <w:szCs w:val="72"/>
        </w:rPr>
        <w:t>WHY IS TRAINING IMPORTANT?</w:t>
      </w:r>
    </w:p>
    <w:p w14:paraId="05D5A0B1" w14:textId="4E523810" w:rsidR="007E26CF" w:rsidRPr="000E787C" w:rsidRDefault="007E26CF" w:rsidP="007E26CF">
      <w:pPr>
        <w:pStyle w:val="ListParagraph"/>
        <w:numPr>
          <w:ilvl w:val="0"/>
          <w:numId w:val="1"/>
        </w:numPr>
        <w:rPr>
          <w:rFonts w:cstheme="minorHAnsi"/>
          <w:b/>
          <w:bCs/>
          <w:i/>
          <w:iCs/>
          <w:sz w:val="28"/>
          <w:szCs w:val="28"/>
        </w:rPr>
      </w:pPr>
      <w:r w:rsidRPr="000E787C">
        <w:rPr>
          <w:rFonts w:cstheme="minorHAnsi"/>
          <w:b/>
          <w:bCs/>
          <w:i/>
          <w:iCs/>
          <w:sz w:val="28"/>
          <w:szCs w:val="28"/>
        </w:rPr>
        <w:t>Besides it is REQUIRED each school year for every elected officer on your board…</w:t>
      </w:r>
    </w:p>
    <w:p w14:paraId="433D94BB" w14:textId="77777777" w:rsidR="00325C4A" w:rsidRPr="000E787C" w:rsidRDefault="00325C4A" w:rsidP="00325C4A">
      <w:pPr>
        <w:pStyle w:val="ListParagraph"/>
        <w:rPr>
          <w:rFonts w:cstheme="minorHAnsi"/>
          <w:b/>
          <w:bCs/>
          <w:i/>
          <w:iCs/>
          <w:sz w:val="28"/>
          <w:szCs w:val="28"/>
        </w:rPr>
      </w:pPr>
    </w:p>
    <w:p w14:paraId="03B9B15B" w14:textId="01BC9F31" w:rsidR="007E26CF" w:rsidRDefault="007E26CF" w:rsidP="007E26CF">
      <w:pPr>
        <w:pStyle w:val="ListParagraph"/>
        <w:numPr>
          <w:ilvl w:val="0"/>
          <w:numId w:val="1"/>
        </w:numPr>
        <w:rPr>
          <w:rFonts w:cstheme="minorHAnsi"/>
          <w:b/>
          <w:bCs/>
          <w:i/>
          <w:iCs/>
          <w:sz w:val="28"/>
          <w:szCs w:val="28"/>
        </w:rPr>
      </w:pPr>
      <w:r w:rsidRPr="000E787C">
        <w:rPr>
          <w:rFonts w:cstheme="minorHAnsi"/>
          <w:b/>
          <w:bCs/>
          <w:i/>
          <w:iCs/>
          <w:sz w:val="28"/>
          <w:szCs w:val="28"/>
        </w:rPr>
        <w:t>And, if you ever had an issue, your liability insurance may not cover you if training is not complete (no matter what time of the school year it is)</w:t>
      </w:r>
      <w:r w:rsidR="000E787C" w:rsidRPr="000E787C">
        <w:rPr>
          <w:rFonts w:cstheme="minorHAnsi"/>
          <w:b/>
          <w:bCs/>
          <w:i/>
          <w:iCs/>
          <w:sz w:val="28"/>
          <w:szCs w:val="28"/>
        </w:rPr>
        <w:t>…</w:t>
      </w:r>
    </w:p>
    <w:p w14:paraId="3C33DE3D" w14:textId="77777777" w:rsidR="000E787C" w:rsidRPr="000E787C" w:rsidRDefault="000E787C" w:rsidP="000E787C">
      <w:pPr>
        <w:rPr>
          <w:rFonts w:cstheme="minorHAnsi"/>
          <w:b/>
          <w:bCs/>
          <w:i/>
          <w:iCs/>
          <w:sz w:val="28"/>
          <w:szCs w:val="28"/>
        </w:rPr>
      </w:pPr>
    </w:p>
    <w:p w14:paraId="5C6BBA2D" w14:textId="67190852" w:rsidR="00F81D08" w:rsidRDefault="00F81D08">
      <w:pPr>
        <w:rPr>
          <w:rFonts w:cstheme="minorHAnsi"/>
          <w:i/>
          <w:iCs/>
          <w:sz w:val="28"/>
          <w:szCs w:val="28"/>
        </w:rPr>
      </w:pPr>
      <w:r w:rsidRPr="000E787C">
        <w:rPr>
          <w:rFonts w:cstheme="minorHAnsi"/>
          <w:sz w:val="28"/>
          <w:szCs w:val="28"/>
        </w:rPr>
        <w:t>As board members, it is our fiduciary responsibility to manage the corporation in the best interest of its members as a whole. To run programs and handle budgets responsibly, knowledge of the applicable state and federal regulations is key to operate your non-profit, tax-exempt, charitable corporation. Training is what helps to build trust and give our local PTAs credibility in their communities. A well-trained and informed board should be a great selling point to encourage the</w:t>
      </w:r>
      <w:r w:rsidR="007E26CF" w:rsidRPr="000E787C">
        <w:rPr>
          <w:rFonts w:cstheme="minorHAnsi"/>
          <w:sz w:val="28"/>
          <w:szCs w:val="28"/>
        </w:rPr>
        <w:t xml:space="preserve"> </w:t>
      </w:r>
      <w:r w:rsidRPr="000E787C">
        <w:rPr>
          <w:rFonts w:cstheme="minorHAnsi"/>
          <w:sz w:val="28"/>
          <w:szCs w:val="28"/>
        </w:rPr>
        <w:t>community to join some local PTA. Trained board members</w:t>
      </w:r>
      <w:r w:rsidR="007E26CF" w:rsidRPr="000E787C">
        <w:rPr>
          <w:rFonts w:cstheme="minorHAnsi"/>
          <w:sz w:val="28"/>
          <w:szCs w:val="28"/>
        </w:rPr>
        <w:t xml:space="preserve"> </w:t>
      </w:r>
      <w:r w:rsidRPr="000E787C">
        <w:rPr>
          <w:rFonts w:cstheme="minorHAnsi"/>
          <w:sz w:val="28"/>
          <w:szCs w:val="28"/>
        </w:rPr>
        <w:t>should be proud to step</w:t>
      </w:r>
      <w:r w:rsidR="007E26CF" w:rsidRPr="000E787C">
        <w:rPr>
          <w:rFonts w:cstheme="minorHAnsi"/>
          <w:sz w:val="28"/>
          <w:szCs w:val="28"/>
        </w:rPr>
        <w:t xml:space="preserve"> </w:t>
      </w:r>
      <w:r w:rsidRPr="000E787C">
        <w:rPr>
          <w:rFonts w:cstheme="minorHAnsi"/>
          <w:sz w:val="28"/>
          <w:szCs w:val="28"/>
        </w:rPr>
        <w:t>up to a leadership</w:t>
      </w:r>
      <w:r w:rsidR="007E26CF" w:rsidRPr="000E787C">
        <w:rPr>
          <w:rFonts w:cstheme="minorHAnsi"/>
          <w:sz w:val="28"/>
          <w:szCs w:val="28"/>
        </w:rPr>
        <w:t xml:space="preserve"> </w:t>
      </w:r>
      <w:r w:rsidRPr="000E787C">
        <w:rPr>
          <w:rFonts w:cstheme="minorHAnsi"/>
          <w:sz w:val="28"/>
          <w:szCs w:val="28"/>
        </w:rPr>
        <w:t>responsibility in their local PTA.</w:t>
      </w:r>
      <w:r w:rsidR="007E26CF" w:rsidRPr="000E787C">
        <w:rPr>
          <w:rFonts w:cstheme="minorHAnsi"/>
          <w:sz w:val="28"/>
          <w:szCs w:val="28"/>
        </w:rPr>
        <w:t xml:space="preserve"> (</w:t>
      </w:r>
      <w:r w:rsidR="007E26CF" w:rsidRPr="000E787C">
        <w:rPr>
          <w:rFonts w:cstheme="minorHAnsi"/>
          <w:i/>
          <w:iCs/>
          <w:sz w:val="28"/>
          <w:szCs w:val="28"/>
        </w:rPr>
        <w:t>copied from a New Jersey PTA page!).</w:t>
      </w:r>
    </w:p>
    <w:p w14:paraId="46611299" w14:textId="77777777" w:rsidR="000E787C" w:rsidRPr="000E787C" w:rsidRDefault="000E787C">
      <w:pPr>
        <w:rPr>
          <w:rFonts w:cstheme="minorHAnsi"/>
        </w:rPr>
      </w:pPr>
    </w:p>
    <w:p w14:paraId="66F3F909" w14:textId="5EA18E1A" w:rsidR="00F81D08" w:rsidRPr="000E787C" w:rsidRDefault="007E26CF">
      <w:pPr>
        <w:rPr>
          <w:rFonts w:cstheme="minorHAnsi"/>
          <w:b/>
          <w:bCs/>
          <w:sz w:val="28"/>
          <w:szCs w:val="28"/>
        </w:rPr>
      </w:pPr>
      <w:r w:rsidRPr="000E787C">
        <w:rPr>
          <w:rFonts w:cstheme="minorHAnsi"/>
          <w:b/>
          <w:bCs/>
          <w:sz w:val="28"/>
          <w:szCs w:val="28"/>
        </w:rPr>
        <w:t xml:space="preserve">EVERY YEAR - </w:t>
      </w:r>
      <w:r w:rsidR="00F81D08" w:rsidRPr="000E787C">
        <w:rPr>
          <w:rFonts w:cstheme="minorHAnsi"/>
          <w:b/>
          <w:bCs/>
          <w:sz w:val="28"/>
          <w:szCs w:val="28"/>
        </w:rPr>
        <w:t xml:space="preserve">One officer must attend PTA &amp; the Law; otherwise, </w:t>
      </w:r>
      <w:r w:rsidR="00F932F4" w:rsidRPr="000E787C">
        <w:rPr>
          <w:rFonts w:cstheme="minorHAnsi"/>
          <w:b/>
          <w:bCs/>
          <w:sz w:val="28"/>
          <w:szCs w:val="28"/>
        </w:rPr>
        <w:t>officers may choose the trainings that appeal to them</w:t>
      </w:r>
      <w:r w:rsidR="00F81D08" w:rsidRPr="000E787C">
        <w:rPr>
          <w:rFonts w:cstheme="minorHAnsi"/>
          <w:b/>
          <w:bCs/>
          <w:sz w:val="28"/>
          <w:szCs w:val="28"/>
        </w:rPr>
        <w:t>!</w:t>
      </w:r>
      <w:r w:rsidR="00F932F4" w:rsidRPr="000E787C">
        <w:rPr>
          <w:rFonts w:cstheme="minorHAnsi"/>
          <w:b/>
          <w:bCs/>
          <w:sz w:val="28"/>
          <w:szCs w:val="28"/>
        </w:rPr>
        <w:t xml:space="preserve">  (PTA &amp; the Law changes – highly recommend presidents and treasurers take it yearly.)</w:t>
      </w:r>
    </w:p>
    <w:p w14:paraId="3BF0638D" w14:textId="642A30CD" w:rsidR="00F81D08" w:rsidRPr="0093664A" w:rsidRDefault="00F81D08">
      <w:pPr>
        <w:rPr>
          <w:rFonts w:cstheme="minorHAnsi"/>
          <w:b/>
          <w:bCs/>
          <w:sz w:val="32"/>
          <w:szCs w:val="32"/>
          <w:u w:val="single"/>
        </w:rPr>
      </w:pPr>
      <w:r w:rsidRPr="000E787C">
        <w:rPr>
          <w:rFonts w:cstheme="minorHAnsi"/>
          <w:b/>
          <w:bCs/>
          <w:sz w:val="32"/>
          <w:szCs w:val="32"/>
          <w:u w:val="single"/>
        </w:rPr>
        <w:t>What counts for training?</w:t>
      </w:r>
      <w:r w:rsidR="00345210" w:rsidRPr="00345210">
        <w:rPr>
          <w:rFonts w:cstheme="minorHAnsi"/>
          <w:b/>
          <w:bCs/>
          <w:sz w:val="32"/>
          <w:szCs w:val="32"/>
        </w:rPr>
        <w:t xml:space="preserve">  </w:t>
      </w:r>
      <w:r w:rsidR="0093664A">
        <w:rPr>
          <w:rFonts w:cstheme="minorHAnsi"/>
          <w:sz w:val="35"/>
          <w:szCs w:val="35"/>
        </w:rPr>
        <w:t xml:space="preserve">Must be </w:t>
      </w:r>
      <w:r w:rsidRPr="000E787C">
        <w:rPr>
          <w:rFonts w:cstheme="minorHAnsi"/>
          <w:sz w:val="35"/>
          <w:szCs w:val="35"/>
        </w:rPr>
        <w:t>WSPTA-approved:</w:t>
      </w:r>
    </w:p>
    <w:p w14:paraId="66E8A835" w14:textId="77777777" w:rsidR="00F81D08" w:rsidRPr="000E787C" w:rsidRDefault="00F81D08">
      <w:pPr>
        <w:rPr>
          <w:rFonts w:cstheme="minorHAnsi"/>
          <w:sz w:val="30"/>
          <w:szCs w:val="30"/>
        </w:rPr>
      </w:pPr>
      <w:r w:rsidRPr="000E787C">
        <w:rPr>
          <w:rFonts w:cstheme="minorHAnsi"/>
          <w:sz w:val="25"/>
          <w:szCs w:val="25"/>
        </w:rPr>
        <w:t>•</w:t>
      </w:r>
      <w:r w:rsidRPr="000E787C">
        <w:rPr>
          <w:rFonts w:cstheme="minorHAnsi"/>
          <w:sz w:val="30"/>
          <w:szCs w:val="30"/>
        </w:rPr>
        <w:t>WSPTA convention</w:t>
      </w:r>
    </w:p>
    <w:p w14:paraId="73C12B5E" w14:textId="77777777" w:rsidR="00F81D08" w:rsidRPr="000E787C" w:rsidRDefault="00F81D08">
      <w:pPr>
        <w:rPr>
          <w:rFonts w:cstheme="minorHAnsi"/>
          <w:sz w:val="30"/>
          <w:szCs w:val="30"/>
        </w:rPr>
      </w:pPr>
      <w:r w:rsidRPr="000E787C">
        <w:rPr>
          <w:rFonts w:cstheme="minorHAnsi"/>
          <w:sz w:val="25"/>
          <w:szCs w:val="25"/>
        </w:rPr>
        <w:t>•</w:t>
      </w:r>
      <w:r w:rsidRPr="000E787C">
        <w:rPr>
          <w:rFonts w:cstheme="minorHAnsi"/>
          <w:sz w:val="30"/>
          <w:szCs w:val="30"/>
        </w:rPr>
        <w:t>PTA and the Law</w:t>
      </w:r>
    </w:p>
    <w:p w14:paraId="0A3536C3" w14:textId="77777777" w:rsidR="00F81D08" w:rsidRPr="000E787C" w:rsidRDefault="00F81D08">
      <w:pPr>
        <w:rPr>
          <w:rFonts w:cstheme="minorHAnsi"/>
          <w:sz w:val="30"/>
          <w:szCs w:val="30"/>
        </w:rPr>
      </w:pPr>
      <w:r w:rsidRPr="000E787C">
        <w:rPr>
          <w:rFonts w:cstheme="minorHAnsi"/>
          <w:sz w:val="25"/>
          <w:szCs w:val="25"/>
        </w:rPr>
        <w:t>•</w:t>
      </w:r>
      <w:r w:rsidRPr="000E787C">
        <w:rPr>
          <w:rFonts w:cstheme="minorHAnsi"/>
          <w:sz w:val="30"/>
          <w:szCs w:val="30"/>
        </w:rPr>
        <w:t>WSPTA leadership conference</w:t>
      </w:r>
    </w:p>
    <w:p w14:paraId="4801429C" w14:textId="77777777" w:rsidR="00F81D08" w:rsidRPr="000E787C" w:rsidRDefault="00F81D08">
      <w:pPr>
        <w:rPr>
          <w:rFonts w:cstheme="minorHAnsi"/>
          <w:sz w:val="30"/>
          <w:szCs w:val="30"/>
        </w:rPr>
      </w:pPr>
      <w:r w:rsidRPr="000E787C">
        <w:rPr>
          <w:rFonts w:cstheme="minorHAnsi"/>
          <w:sz w:val="25"/>
          <w:szCs w:val="25"/>
        </w:rPr>
        <w:t>•</w:t>
      </w:r>
      <w:r w:rsidRPr="000E787C">
        <w:rPr>
          <w:rFonts w:cstheme="minorHAnsi"/>
          <w:sz w:val="30"/>
          <w:szCs w:val="30"/>
        </w:rPr>
        <w:t>WSPTA region conferences</w:t>
      </w:r>
    </w:p>
    <w:p w14:paraId="0A045524" w14:textId="77777777" w:rsidR="00F81D08" w:rsidRPr="000E787C" w:rsidRDefault="00F81D08">
      <w:pPr>
        <w:rPr>
          <w:rFonts w:cstheme="minorHAnsi"/>
          <w:sz w:val="30"/>
          <w:szCs w:val="30"/>
        </w:rPr>
      </w:pPr>
      <w:r w:rsidRPr="000E787C">
        <w:rPr>
          <w:rFonts w:cstheme="minorHAnsi"/>
          <w:sz w:val="25"/>
          <w:szCs w:val="25"/>
        </w:rPr>
        <w:t>•</w:t>
      </w:r>
      <w:r w:rsidRPr="000E787C">
        <w:rPr>
          <w:rFonts w:cstheme="minorHAnsi"/>
          <w:sz w:val="30"/>
          <w:szCs w:val="30"/>
        </w:rPr>
        <w:t>WSPTA webinars</w:t>
      </w:r>
    </w:p>
    <w:p w14:paraId="1A4D1B31" w14:textId="77777777" w:rsidR="00F81D08" w:rsidRPr="000E787C" w:rsidRDefault="00F81D08">
      <w:pPr>
        <w:rPr>
          <w:rFonts w:cstheme="minorHAnsi"/>
          <w:sz w:val="30"/>
          <w:szCs w:val="30"/>
        </w:rPr>
      </w:pPr>
      <w:r w:rsidRPr="000E787C">
        <w:rPr>
          <w:rFonts w:cstheme="minorHAnsi"/>
          <w:sz w:val="25"/>
          <w:szCs w:val="25"/>
        </w:rPr>
        <w:t>•</w:t>
      </w:r>
      <w:r w:rsidRPr="000E787C">
        <w:rPr>
          <w:rFonts w:cstheme="minorHAnsi"/>
          <w:sz w:val="30"/>
          <w:szCs w:val="30"/>
        </w:rPr>
        <w:t>Any other WSPTA event where training is provided</w:t>
      </w:r>
    </w:p>
    <w:p w14:paraId="27ADB719" w14:textId="77777777" w:rsidR="00F81D08" w:rsidRPr="000E787C" w:rsidRDefault="00F81D08">
      <w:pPr>
        <w:rPr>
          <w:rFonts w:cstheme="minorHAnsi"/>
          <w:sz w:val="30"/>
          <w:szCs w:val="30"/>
        </w:rPr>
      </w:pPr>
      <w:r w:rsidRPr="000E787C">
        <w:rPr>
          <w:rFonts w:cstheme="minorHAnsi"/>
          <w:sz w:val="25"/>
          <w:szCs w:val="25"/>
        </w:rPr>
        <w:t>•</w:t>
      </w:r>
      <w:r w:rsidRPr="000E787C">
        <w:rPr>
          <w:rFonts w:cstheme="minorHAnsi"/>
          <w:sz w:val="30"/>
          <w:szCs w:val="30"/>
        </w:rPr>
        <w:t>Region training (must be advertised as a WSPTA-approved training)</w:t>
      </w:r>
    </w:p>
    <w:p w14:paraId="563322D2" w14:textId="77777777" w:rsidR="00F81D08" w:rsidRPr="000E787C" w:rsidRDefault="00F81D08">
      <w:pPr>
        <w:rPr>
          <w:rFonts w:cstheme="minorHAnsi"/>
          <w:sz w:val="30"/>
          <w:szCs w:val="30"/>
        </w:rPr>
      </w:pPr>
      <w:r w:rsidRPr="000E787C">
        <w:rPr>
          <w:rFonts w:cstheme="minorHAnsi"/>
          <w:sz w:val="25"/>
          <w:szCs w:val="25"/>
        </w:rPr>
        <w:t>•</w:t>
      </w:r>
      <w:r w:rsidRPr="000E787C">
        <w:rPr>
          <w:rFonts w:cstheme="minorHAnsi"/>
          <w:sz w:val="30"/>
          <w:szCs w:val="30"/>
        </w:rPr>
        <w:t>Council training (must be advertised as a WSPTA-approved training)</w:t>
      </w:r>
    </w:p>
    <w:p w14:paraId="28D5244E" w14:textId="02CBB7AC" w:rsidR="00F81D08" w:rsidRPr="000E787C" w:rsidRDefault="00F81D08">
      <w:pPr>
        <w:rPr>
          <w:rFonts w:cstheme="minorHAnsi"/>
          <w:sz w:val="30"/>
          <w:szCs w:val="30"/>
        </w:rPr>
      </w:pPr>
      <w:r w:rsidRPr="000E787C">
        <w:rPr>
          <w:rFonts w:cstheme="minorHAnsi"/>
          <w:sz w:val="25"/>
          <w:szCs w:val="25"/>
        </w:rPr>
        <w:t>•</w:t>
      </w:r>
      <w:r w:rsidRPr="000E787C">
        <w:rPr>
          <w:rFonts w:cstheme="minorHAnsi"/>
          <w:sz w:val="30"/>
          <w:szCs w:val="30"/>
        </w:rPr>
        <w:t>National PTA e-learning training</w:t>
      </w:r>
    </w:p>
    <w:p w14:paraId="11DCA669" w14:textId="77777777" w:rsidR="0093664A" w:rsidRDefault="0093664A">
      <w:pPr>
        <w:rPr>
          <w:rFonts w:cstheme="minorHAnsi"/>
          <w:sz w:val="30"/>
          <w:szCs w:val="30"/>
        </w:rPr>
      </w:pPr>
    </w:p>
    <w:p w14:paraId="292961BC" w14:textId="5E2378C3" w:rsidR="00F81D08" w:rsidRPr="000E787C" w:rsidRDefault="00F932F4">
      <w:pPr>
        <w:rPr>
          <w:rFonts w:cstheme="minorHAnsi"/>
          <w:b/>
          <w:bCs/>
          <w:sz w:val="32"/>
          <w:szCs w:val="32"/>
        </w:rPr>
      </w:pPr>
      <w:bookmarkStart w:id="0" w:name="_Hlk21514351"/>
      <w:r w:rsidRPr="000E787C">
        <w:rPr>
          <w:rFonts w:cstheme="minorHAnsi"/>
          <w:b/>
          <w:bCs/>
          <w:sz w:val="32"/>
          <w:szCs w:val="32"/>
        </w:rPr>
        <w:t>To find trainings go to:</w:t>
      </w:r>
    </w:p>
    <w:p w14:paraId="5702497D" w14:textId="5F848B38" w:rsidR="00F932F4" w:rsidRPr="000E787C" w:rsidRDefault="00F932F4">
      <w:pPr>
        <w:rPr>
          <w:rFonts w:cstheme="minorHAnsi"/>
          <w:sz w:val="30"/>
          <w:szCs w:val="30"/>
        </w:rPr>
      </w:pPr>
      <w:hyperlink r:id="rId5" w:history="1">
        <w:r w:rsidRPr="000E787C">
          <w:rPr>
            <w:rStyle w:val="Hyperlink"/>
            <w:rFonts w:cstheme="minorHAnsi"/>
            <w:sz w:val="30"/>
            <w:szCs w:val="30"/>
          </w:rPr>
          <w:t>https://www.wastatepta.org/pta-leaders/leader-resources/</w:t>
        </w:r>
      </w:hyperlink>
    </w:p>
    <w:p w14:paraId="341D758E" w14:textId="68A004C9" w:rsidR="0093664A" w:rsidRPr="0093664A" w:rsidRDefault="0093664A">
      <w:pPr>
        <w:rPr>
          <w:rFonts w:cstheme="minorHAnsi"/>
          <w:b/>
          <w:bCs/>
          <w:sz w:val="30"/>
          <w:szCs w:val="30"/>
        </w:rPr>
      </w:pPr>
      <w:r w:rsidRPr="0093664A">
        <w:rPr>
          <w:rFonts w:cstheme="minorHAnsi"/>
          <w:b/>
          <w:bCs/>
          <w:sz w:val="30"/>
          <w:szCs w:val="30"/>
        </w:rPr>
        <w:t>Then Click on Training – Far Left</w:t>
      </w:r>
    </w:p>
    <w:p w14:paraId="75390CAA" w14:textId="0C9ED79C" w:rsidR="00F932F4" w:rsidRPr="000E787C" w:rsidRDefault="00F932F4">
      <w:pPr>
        <w:rPr>
          <w:rFonts w:cstheme="minorHAnsi"/>
          <w:b/>
          <w:bCs/>
          <w:sz w:val="30"/>
          <w:szCs w:val="30"/>
        </w:rPr>
      </w:pPr>
      <w:r w:rsidRPr="000E787C">
        <w:rPr>
          <w:rFonts w:cstheme="minorHAnsi"/>
          <w:b/>
          <w:bCs/>
          <w:sz w:val="30"/>
          <w:szCs w:val="30"/>
        </w:rPr>
        <w:t>To Log In:</w:t>
      </w:r>
    </w:p>
    <w:p w14:paraId="44C220C3" w14:textId="4387239A" w:rsidR="00F932F4" w:rsidRPr="00F139A1" w:rsidRDefault="00F932F4">
      <w:pPr>
        <w:rPr>
          <w:rFonts w:cstheme="minorHAnsi"/>
          <w:i/>
          <w:iCs/>
          <w:sz w:val="30"/>
          <w:szCs w:val="30"/>
        </w:rPr>
      </w:pPr>
      <w:r w:rsidRPr="00F139A1">
        <w:rPr>
          <w:rFonts w:cstheme="minorHAnsi"/>
          <w:i/>
          <w:iCs/>
          <w:sz w:val="30"/>
          <w:szCs w:val="30"/>
        </w:rPr>
        <w:t>Log in: Every</w:t>
      </w:r>
    </w:p>
    <w:p w14:paraId="326DAB9B" w14:textId="01022003" w:rsidR="00F932F4" w:rsidRPr="00F139A1" w:rsidRDefault="00F932F4">
      <w:pPr>
        <w:rPr>
          <w:rFonts w:cstheme="minorHAnsi"/>
          <w:i/>
          <w:iCs/>
          <w:sz w:val="30"/>
          <w:szCs w:val="30"/>
        </w:rPr>
      </w:pPr>
      <w:r w:rsidRPr="00F139A1">
        <w:rPr>
          <w:rFonts w:cstheme="minorHAnsi"/>
          <w:i/>
          <w:iCs/>
          <w:sz w:val="30"/>
          <w:szCs w:val="30"/>
        </w:rPr>
        <w:t>Password: Child</w:t>
      </w:r>
    </w:p>
    <w:p w14:paraId="5E85034E" w14:textId="77777777" w:rsidR="00F139A1" w:rsidRDefault="00F139A1" w:rsidP="00F139A1">
      <w:pPr>
        <w:rPr>
          <w:rFonts w:cstheme="minorHAnsi"/>
          <w:sz w:val="30"/>
          <w:szCs w:val="30"/>
        </w:rPr>
      </w:pPr>
      <w:r w:rsidRPr="000E787C">
        <w:rPr>
          <w:rFonts w:cstheme="minorHAnsi"/>
          <w:sz w:val="30"/>
          <w:szCs w:val="30"/>
        </w:rPr>
        <w:t>You are welcome to attend other Regions’ trainings.  We are Region 2.</w:t>
      </w:r>
    </w:p>
    <w:bookmarkEnd w:id="0"/>
    <w:p w14:paraId="47AAA46E" w14:textId="77777777" w:rsidR="00F81D08" w:rsidRPr="000E787C" w:rsidRDefault="00F81D08">
      <w:pPr>
        <w:rPr>
          <w:rFonts w:cstheme="minorHAnsi"/>
          <w:b/>
          <w:bCs/>
          <w:sz w:val="35"/>
          <w:szCs w:val="35"/>
        </w:rPr>
      </w:pPr>
      <w:r w:rsidRPr="000E787C">
        <w:rPr>
          <w:rFonts w:cstheme="minorHAnsi"/>
          <w:b/>
          <w:bCs/>
          <w:sz w:val="35"/>
          <w:szCs w:val="35"/>
        </w:rPr>
        <w:t>IMPORTANT NOTES:</w:t>
      </w:r>
    </w:p>
    <w:p w14:paraId="69BA0393" w14:textId="43CD53C7" w:rsidR="00F81D08" w:rsidRPr="000E787C" w:rsidRDefault="00F81D08" w:rsidP="00E03B80">
      <w:pPr>
        <w:pStyle w:val="ListParagraph"/>
        <w:numPr>
          <w:ilvl w:val="0"/>
          <w:numId w:val="3"/>
        </w:numPr>
        <w:rPr>
          <w:rFonts w:cstheme="minorHAnsi"/>
          <w:sz w:val="30"/>
          <w:szCs w:val="30"/>
        </w:rPr>
      </w:pPr>
      <w:r w:rsidRPr="000E787C">
        <w:rPr>
          <w:rFonts w:cstheme="minorHAnsi"/>
          <w:sz w:val="30"/>
          <w:szCs w:val="30"/>
        </w:rPr>
        <w:t xml:space="preserve">If you are unsure whether a training will satisfy the annual training requirement, please check with your </w:t>
      </w:r>
      <w:r w:rsidRPr="000E787C">
        <w:rPr>
          <w:rFonts w:cstheme="minorHAnsi"/>
          <w:sz w:val="30"/>
          <w:szCs w:val="30"/>
        </w:rPr>
        <w:t>council leader</w:t>
      </w:r>
      <w:r w:rsidRPr="000E787C">
        <w:rPr>
          <w:rFonts w:cstheme="minorHAnsi"/>
          <w:sz w:val="30"/>
          <w:szCs w:val="30"/>
        </w:rPr>
        <w:t>.</w:t>
      </w:r>
    </w:p>
    <w:p w14:paraId="3DF17491" w14:textId="3713C160" w:rsidR="00F81D08" w:rsidRPr="000E787C" w:rsidRDefault="00F81D08" w:rsidP="00E03B80">
      <w:pPr>
        <w:pStyle w:val="ListParagraph"/>
        <w:numPr>
          <w:ilvl w:val="0"/>
          <w:numId w:val="3"/>
        </w:numPr>
        <w:rPr>
          <w:rFonts w:cstheme="minorHAnsi"/>
          <w:sz w:val="30"/>
          <w:szCs w:val="30"/>
        </w:rPr>
      </w:pPr>
      <w:r w:rsidRPr="000E787C">
        <w:rPr>
          <w:rFonts w:cstheme="minorHAnsi"/>
          <w:sz w:val="30"/>
          <w:szCs w:val="30"/>
        </w:rPr>
        <w:t>Training received at or after the WSPTA convention counts toward the training requirement for the PTA year following convention.</w:t>
      </w:r>
    </w:p>
    <w:p w14:paraId="0AA9A893" w14:textId="0BEE4FAD" w:rsidR="00F81D08" w:rsidRPr="000E787C" w:rsidRDefault="00F81D08" w:rsidP="00E03B80">
      <w:pPr>
        <w:pStyle w:val="ListParagraph"/>
        <w:numPr>
          <w:ilvl w:val="0"/>
          <w:numId w:val="3"/>
        </w:numPr>
        <w:rPr>
          <w:rFonts w:cstheme="minorHAnsi"/>
          <w:sz w:val="30"/>
          <w:szCs w:val="30"/>
        </w:rPr>
      </w:pPr>
      <w:r w:rsidRPr="000E787C">
        <w:rPr>
          <w:rFonts w:cstheme="minorHAnsi"/>
          <w:sz w:val="30"/>
          <w:szCs w:val="30"/>
        </w:rPr>
        <w:t>A person who attends a WSPTA-approved training and is an elected officer of two or more PTAs shall have fulfilled the training requirement for all positions held.</w:t>
      </w:r>
    </w:p>
    <w:p w14:paraId="41CEBB96" w14:textId="5073647B" w:rsidR="00E03B80" w:rsidRPr="000E787C" w:rsidRDefault="00F81D08" w:rsidP="00E03B80">
      <w:pPr>
        <w:pStyle w:val="ListParagraph"/>
        <w:numPr>
          <w:ilvl w:val="0"/>
          <w:numId w:val="3"/>
        </w:numPr>
        <w:rPr>
          <w:rFonts w:cstheme="minorHAnsi"/>
          <w:sz w:val="30"/>
          <w:szCs w:val="30"/>
        </w:rPr>
      </w:pPr>
      <w:r w:rsidRPr="000E787C">
        <w:rPr>
          <w:rFonts w:cstheme="minorHAnsi"/>
          <w:sz w:val="30"/>
          <w:szCs w:val="30"/>
        </w:rPr>
        <w:t>All elected officers shall maintain documentation they satisfied the training requirement.</w:t>
      </w:r>
      <w:r w:rsidRPr="000E787C">
        <w:rPr>
          <w:rFonts w:cstheme="minorHAnsi"/>
          <w:sz w:val="30"/>
          <w:szCs w:val="30"/>
        </w:rPr>
        <w:t xml:space="preserve">  Please send an email to your secretary stating the date and class you attended.  The secretary shall maintain a training log for your PTA.  You can also take a picture of your signature on the sign in log for your class.</w:t>
      </w:r>
    </w:p>
    <w:p w14:paraId="381218FA" w14:textId="10706B34" w:rsidR="00E03B80" w:rsidRPr="000E787C" w:rsidRDefault="00E03B80" w:rsidP="00E03B80">
      <w:pPr>
        <w:pStyle w:val="ListParagraph"/>
        <w:numPr>
          <w:ilvl w:val="0"/>
          <w:numId w:val="3"/>
        </w:numPr>
        <w:rPr>
          <w:rFonts w:cstheme="minorHAnsi"/>
          <w:sz w:val="30"/>
          <w:szCs w:val="30"/>
        </w:rPr>
      </w:pPr>
      <w:r w:rsidRPr="000E787C">
        <w:rPr>
          <w:rFonts w:cstheme="minorHAnsi"/>
          <w:sz w:val="30"/>
          <w:szCs w:val="30"/>
        </w:rPr>
        <w:t>WSPTA no longer gives out certificates of completion nor emails out class materials after the class is completed.  Your confirmation email after you sign up doubles as your proof of attendance and often contains links to class materials if needed.</w:t>
      </w:r>
    </w:p>
    <w:p w14:paraId="2CAF9831" w14:textId="4C080792" w:rsidR="00F932F4" w:rsidRPr="00345210" w:rsidRDefault="00E03B80" w:rsidP="00345210">
      <w:pPr>
        <w:pStyle w:val="ListParagraph"/>
        <w:numPr>
          <w:ilvl w:val="0"/>
          <w:numId w:val="3"/>
        </w:numPr>
        <w:rPr>
          <w:rFonts w:cstheme="minorHAnsi"/>
          <w:sz w:val="30"/>
          <w:szCs w:val="30"/>
        </w:rPr>
      </w:pPr>
      <w:r w:rsidRPr="000E787C">
        <w:rPr>
          <w:rFonts w:cstheme="minorHAnsi"/>
          <w:sz w:val="30"/>
          <w:szCs w:val="30"/>
        </w:rPr>
        <w:t>Your Nominating Committee should be upfront and clear with potential candidates that training is mandatory, not a choice.  If a candidate will not agree to attend training, they should not be chosen.  If after elected, an officer refuses to attend training, removal from office should be explored.  An officer who will not attend training puts your PTA at risk.</w:t>
      </w:r>
      <w:r w:rsidR="0093664A">
        <w:rPr>
          <w:rFonts w:cstheme="minorHAnsi"/>
          <w:sz w:val="30"/>
          <w:szCs w:val="30"/>
        </w:rPr>
        <w:t xml:space="preserve">  We can work with your board or an individual to meet the training need if that person is agreeable.</w:t>
      </w:r>
      <w:bookmarkStart w:id="1" w:name="_GoBack"/>
      <w:bookmarkEnd w:id="1"/>
    </w:p>
    <w:p w14:paraId="0DBE5975" w14:textId="24195A3A" w:rsidR="00F932F4" w:rsidRPr="000E787C" w:rsidRDefault="00F932F4">
      <w:pPr>
        <w:rPr>
          <w:rFonts w:cstheme="minorHAnsi"/>
        </w:rPr>
      </w:pPr>
      <w:r w:rsidRPr="000E787C">
        <w:rPr>
          <w:rFonts w:cstheme="minorHAnsi"/>
          <w:sz w:val="30"/>
          <w:szCs w:val="30"/>
        </w:rPr>
        <w:t xml:space="preserve">Questions?  Please contact Leslie Kahler at </w:t>
      </w:r>
      <w:hyperlink r:id="rId6" w:history="1">
        <w:r w:rsidRPr="000E787C">
          <w:rPr>
            <w:rStyle w:val="Hyperlink"/>
            <w:rFonts w:cstheme="minorHAnsi"/>
            <w:sz w:val="30"/>
            <w:szCs w:val="30"/>
          </w:rPr>
          <w:t>lesliekahler@comcast.net</w:t>
        </w:r>
      </w:hyperlink>
      <w:r w:rsidRPr="000E787C">
        <w:rPr>
          <w:rFonts w:cstheme="minorHAnsi"/>
          <w:sz w:val="30"/>
          <w:szCs w:val="30"/>
        </w:rPr>
        <w:t xml:space="preserve"> region 2 service specialist (which means, trainer </w:t>
      </w:r>
      <w:r w:rsidRPr="000E787C">
        <w:rPr>
          <mc:AlternateContent>
            <mc:Choice Requires="w16se">
              <w:rFonts w:cstheme="minorHAnsi"/>
            </mc:Choice>
            <mc:Fallback>
              <w:rFonts w:ascii="Segoe UI Emoji" w:eastAsia="Segoe UI Emoji" w:hAnsi="Segoe UI Emoji" w:cs="Segoe UI Emoji"/>
            </mc:Fallback>
          </mc:AlternateContent>
          <w:sz w:val="30"/>
          <w:szCs w:val="30"/>
        </w:rPr>
        <mc:AlternateContent>
          <mc:Choice Requires="w16se">
            <w16se:symEx w16se:font="Segoe UI Emoji" w16se:char="1F60A"/>
          </mc:Choice>
          <mc:Fallback>
            <w:t>😊</w:t>
          </mc:Fallback>
        </mc:AlternateContent>
      </w:r>
      <w:r w:rsidRPr="000E787C">
        <w:rPr>
          <w:rFonts w:cstheme="minorHAnsi"/>
          <w:sz w:val="30"/>
          <w:szCs w:val="30"/>
        </w:rPr>
        <w:t>).</w:t>
      </w:r>
    </w:p>
    <w:sectPr w:rsidR="00F932F4" w:rsidRPr="000E787C" w:rsidSect="007E26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7338D"/>
    <w:multiLevelType w:val="hybridMultilevel"/>
    <w:tmpl w:val="E51C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95CDA"/>
    <w:multiLevelType w:val="hybridMultilevel"/>
    <w:tmpl w:val="E55A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E113CE"/>
    <w:multiLevelType w:val="hybridMultilevel"/>
    <w:tmpl w:val="0C66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6C"/>
    <w:rsid w:val="000E787C"/>
    <w:rsid w:val="002130C0"/>
    <w:rsid w:val="00325C4A"/>
    <w:rsid w:val="00345210"/>
    <w:rsid w:val="00526E2D"/>
    <w:rsid w:val="007E26CF"/>
    <w:rsid w:val="0093664A"/>
    <w:rsid w:val="00E03B80"/>
    <w:rsid w:val="00F139A1"/>
    <w:rsid w:val="00F6316C"/>
    <w:rsid w:val="00F81D08"/>
    <w:rsid w:val="00F81F4E"/>
    <w:rsid w:val="00F9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8C94"/>
  <w15:chartTrackingRefBased/>
  <w15:docId w15:val="{B20281CC-764F-40ED-9F43-4C99604A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6CF"/>
    <w:pPr>
      <w:ind w:left="720"/>
      <w:contextualSpacing/>
    </w:pPr>
  </w:style>
  <w:style w:type="character" w:styleId="Hyperlink">
    <w:name w:val="Hyperlink"/>
    <w:basedOn w:val="DefaultParagraphFont"/>
    <w:uiPriority w:val="99"/>
    <w:unhideWhenUsed/>
    <w:rsid w:val="00F932F4"/>
    <w:rPr>
      <w:color w:val="0563C1" w:themeColor="hyperlink"/>
      <w:u w:val="single"/>
    </w:rPr>
  </w:style>
  <w:style w:type="character" w:styleId="UnresolvedMention">
    <w:name w:val="Unresolved Mention"/>
    <w:basedOn w:val="DefaultParagraphFont"/>
    <w:uiPriority w:val="99"/>
    <w:semiHidden/>
    <w:unhideWhenUsed/>
    <w:rsid w:val="00F93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liekahler@comcast.net" TargetMode="External"/><Relationship Id="rId5" Type="http://schemas.openxmlformats.org/officeDocument/2006/relationships/hyperlink" Target="https://www.wastatepta.org/pta-leaders/leader-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Kahler</dc:creator>
  <cp:keywords/>
  <dc:description/>
  <cp:lastModifiedBy>Leslie Kahler</cp:lastModifiedBy>
  <cp:revision>6</cp:revision>
  <dcterms:created xsi:type="dcterms:W3CDTF">2019-10-09T17:24:00Z</dcterms:created>
  <dcterms:modified xsi:type="dcterms:W3CDTF">2019-10-09T22:53:00Z</dcterms:modified>
</cp:coreProperties>
</file>