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18109" w14:textId="77777777" w:rsidR="00574CF9" w:rsidRDefault="002A1707"/>
    <w:p w14:paraId="1EDFE181" w14:textId="77777777" w:rsidR="005E7D43" w:rsidRDefault="005E7D43"/>
    <w:p w14:paraId="0DDAE44A" w14:textId="77777777" w:rsidR="005E7D43" w:rsidRDefault="005E7D43">
      <w:pPr>
        <w:rPr>
          <w:b/>
          <w:sz w:val="24"/>
          <w:szCs w:val="24"/>
        </w:rPr>
      </w:pPr>
      <w:r w:rsidRPr="005E7D43">
        <w:rPr>
          <w:b/>
          <w:sz w:val="24"/>
          <w:szCs w:val="24"/>
        </w:rPr>
        <w:t xml:space="preserve">Best Practices </w:t>
      </w:r>
      <w:r>
        <w:rPr>
          <w:b/>
          <w:sz w:val="24"/>
          <w:szCs w:val="24"/>
        </w:rPr>
        <w:t>–</w:t>
      </w:r>
      <w:r w:rsidRPr="005E7D43">
        <w:rPr>
          <w:b/>
          <w:sz w:val="24"/>
          <w:szCs w:val="24"/>
        </w:rPr>
        <w:t xml:space="preserve"> April</w:t>
      </w:r>
    </w:p>
    <w:p w14:paraId="217496DE" w14:textId="77777777" w:rsidR="005E7D43" w:rsidRDefault="005E7D43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 to have your incoming board of directors attend WSPTA Convention on April </w:t>
      </w:r>
      <w:r w:rsidR="002A1707">
        <w:rPr>
          <w:sz w:val="24"/>
          <w:szCs w:val="24"/>
        </w:rPr>
        <w:t xml:space="preserve">26-28 in </w:t>
      </w:r>
      <w:proofErr w:type="spellStart"/>
      <w:r w:rsidR="002A1707">
        <w:rPr>
          <w:sz w:val="24"/>
          <w:szCs w:val="24"/>
        </w:rPr>
        <w:t>Seatac</w:t>
      </w:r>
      <w:proofErr w:type="spellEnd"/>
      <w:r w:rsidR="002A1707">
        <w:rPr>
          <w:sz w:val="24"/>
          <w:szCs w:val="24"/>
        </w:rPr>
        <w:t>. E</w:t>
      </w:r>
      <w:r>
        <w:rPr>
          <w:sz w:val="24"/>
          <w:szCs w:val="24"/>
        </w:rPr>
        <w:t>very elected officer must attend WSPTA approved training for your PTA to be in good standing. It’</w:t>
      </w:r>
      <w:r w:rsidR="00287936">
        <w:rPr>
          <w:sz w:val="24"/>
          <w:szCs w:val="24"/>
        </w:rPr>
        <w:t>s beneficial for ALL board members</w:t>
      </w:r>
      <w:r>
        <w:rPr>
          <w:sz w:val="24"/>
          <w:szCs w:val="24"/>
        </w:rPr>
        <w:t xml:space="preserve"> – elected and appointed – attend</w:t>
      </w:r>
      <w:r w:rsidR="0028793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training that is relevant </w:t>
      </w:r>
      <w:r w:rsidR="00287936">
        <w:rPr>
          <w:sz w:val="24"/>
          <w:szCs w:val="24"/>
        </w:rPr>
        <w:t xml:space="preserve">to their position. </w:t>
      </w:r>
      <w:r w:rsidR="002A1707">
        <w:rPr>
          <w:sz w:val="24"/>
          <w:szCs w:val="24"/>
        </w:rPr>
        <w:t xml:space="preserve">If an officer is not able to attend Convention, have them make a plan to attend the Council training in June or the Region 2 Back to School Conference in August. </w:t>
      </w:r>
    </w:p>
    <w:p w14:paraId="10CC8E08" w14:textId="77777777" w:rsidR="00287936" w:rsidRDefault="00287936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Confirm your Convention delegates and</w:t>
      </w:r>
      <w:r w:rsidR="002A1707">
        <w:rPr>
          <w:sz w:val="24"/>
          <w:szCs w:val="24"/>
        </w:rPr>
        <w:t xml:space="preserve"> email their names to WSPTA</w:t>
      </w:r>
      <w:r>
        <w:rPr>
          <w:sz w:val="24"/>
          <w:szCs w:val="24"/>
        </w:rPr>
        <w:t xml:space="preserve">. </w:t>
      </w:r>
    </w:p>
    <w:p w14:paraId="1271720C" w14:textId="77777777" w:rsidR="00BE41A5" w:rsidRDefault="00BE41A5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sure to save a copy of each attendee’</w:t>
      </w:r>
      <w:r w:rsidR="002A1707">
        <w:rPr>
          <w:sz w:val="24"/>
          <w:szCs w:val="24"/>
        </w:rPr>
        <w:t>s registration.</w:t>
      </w:r>
      <w:r>
        <w:rPr>
          <w:sz w:val="24"/>
          <w:szCs w:val="24"/>
        </w:rPr>
        <w:t xml:space="preserve"> Put them in an email folder</w:t>
      </w:r>
      <w:r w:rsidR="002A1707">
        <w:rPr>
          <w:sz w:val="24"/>
          <w:szCs w:val="24"/>
        </w:rPr>
        <w:t xml:space="preserve"> or the filing system that your PTA uses</w:t>
      </w:r>
      <w:r>
        <w:rPr>
          <w:sz w:val="24"/>
          <w:szCs w:val="24"/>
        </w:rPr>
        <w:t xml:space="preserve">. This way you will not be frantically trying to retrieve them </w:t>
      </w:r>
      <w:r w:rsidR="002A1707">
        <w:rPr>
          <w:sz w:val="24"/>
          <w:szCs w:val="24"/>
        </w:rPr>
        <w:t>next year in order to complete your Standards of Affiliation</w:t>
      </w:r>
      <w:r>
        <w:rPr>
          <w:sz w:val="24"/>
          <w:szCs w:val="24"/>
        </w:rPr>
        <w:t xml:space="preserve">. </w:t>
      </w:r>
    </w:p>
    <w:p w14:paraId="2530DF1F" w14:textId="77777777" w:rsidR="00BE41A5" w:rsidRDefault="00BE41A5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in with your Nominating Committee. Be sure your slate of incoming elected officers is posted at least 15 days prior to the membership meetin</w:t>
      </w:r>
      <w:r w:rsidR="00E31FFB">
        <w:rPr>
          <w:sz w:val="24"/>
          <w:szCs w:val="24"/>
        </w:rPr>
        <w:t>g at which they will be elected, and that you have a signed report from your committee. When you hold your election, make sure the names of your incoming officers are recorded in your membership meeting minutes.</w:t>
      </w:r>
    </w:p>
    <w:p w14:paraId="5EEC7AE8" w14:textId="77777777" w:rsidR="00BE41A5" w:rsidRDefault="00BE41A5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sure your budget committee has met and drafted an interim budget for the next year</w:t>
      </w:r>
      <w:r w:rsidR="00E31FFB">
        <w:rPr>
          <w:sz w:val="24"/>
          <w:szCs w:val="24"/>
        </w:rPr>
        <w:t xml:space="preserve">. Have your membership vote on approving the budget at your next membership meeting. </w:t>
      </w:r>
      <w:r>
        <w:rPr>
          <w:sz w:val="24"/>
          <w:szCs w:val="24"/>
        </w:rPr>
        <w:t>Your current budget will close on June 30</w:t>
      </w:r>
      <w:r w:rsidRPr="00BE41A5">
        <w:rPr>
          <w:sz w:val="24"/>
          <w:szCs w:val="24"/>
          <w:vertAlign w:val="superscript"/>
        </w:rPr>
        <w:t>th</w:t>
      </w:r>
      <w:r w:rsidR="00E31FFB">
        <w:rPr>
          <w:sz w:val="24"/>
          <w:szCs w:val="24"/>
        </w:rPr>
        <w:t xml:space="preserve"> and you must have an approved interim budget in place in order to operate</w:t>
      </w:r>
      <w:r w:rsidR="002A1707">
        <w:rPr>
          <w:sz w:val="24"/>
          <w:szCs w:val="24"/>
        </w:rPr>
        <w:t xml:space="preserve"> between July 1</w:t>
      </w:r>
      <w:r w:rsidR="002A1707" w:rsidRPr="002A1707">
        <w:rPr>
          <w:sz w:val="24"/>
          <w:szCs w:val="24"/>
          <w:vertAlign w:val="superscript"/>
        </w:rPr>
        <w:t>st</w:t>
      </w:r>
      <w:r w:rsidR="002A1707">
        <w:rPr>
          <w:sz w:val="24"/>
          <w:szCs w:val="24"/>
        </w:rPr>
        <w:t xml:space="preserve"> and your first fall membership meeting.</w:t>
      </w:r>
      <w:r w:rsidR="00E31FFB">
        <w:rPr>
          <w:sz w:val="24"/>
          <w:szCs w:val="24"/>
        </w:rPr>
        <w:t xml:space="preserve"> </w:t>
      </w:r>
    </w:p>
    <w:p w14:paraId="3133FD89" w14:textId="77777777" w:rsidR="00E31FFB" w:rsidRDefault="00E31FFB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 always, save documentation of </w:t>
      </w:r>
      <w:r w:rsidR="002A1707">
        <w:rPr>
          <w:sz w:val="24"/>
          <w:szCs w:val="24"/>
        </w:rPr>
        <w:t xml:space="preserve">all of </w:t>
      </w:r>
      <w:r>
        <w:rPr>
          <w:sz w:val="24"/>
          <w:szCs w:val="24"/>
        </w:rPr>
        <w:t xml:space="preserve">these events as </w:t>
      </w:r>
      <w:r w:rsidR="002A1707">
        <w:rPr>
          <w:sz w:val="24"/>
          <w:szCs w:val="24"/>
        </w:rPr>
        <w:t xml:space="preserve">you go, so you will have them on hand to use for Standards of Excellence </w:t>
      </w:r>
      <w:r>
        <w:rPr>
          <w:sz w:val="24"/>
          <w:szCs w:val="24"/>
        </w:rPr>
        <w:t>next year.</w:t>
      </w:r>
    </w:p>
    <w:p w14:paraId="32922FC9" w14:textId="77777777" w:rsidR="002A1707" w:rsidRDefault="002A1707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to attend the Council Transition Luncheon on May 9</w:t>
      </w:r>
      <w:r w:rsidRPr="002A170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Invite your incoming president(s) and principal. </w:t>
      </w:r>
    </w:p>
    <w:p w14:paraId="2D4002A5" w14:textId="77777777" w:rsidR="002A1707" w:rsidRDefault="002A1707" w:rsidP="005E7D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07">
        <w:rPr>
          <w:sz w:val="24"/>
          <w:szCs w:val="24"/>
        </w:rPr>
        <w:t>Thank your volunteers! A heart-felt thank you note goes a long way. Please do NOT use your PTA budget to buy them gift cards</w:t>
      </w:r>
      <w:proofErr w:type="gramStart"/>
      <w:r w:rsidRPr="002A1707">
        <w:rPr>
          <w:sz w:val="24"/>
          <w:szCs w:val="24"/>
        </w:rPr>
        <w:t xml:space="preserve">. </w:t>
      </w:r>
      <w:proofErr w:type="gramEnd"/>
      <w:r w:rsidRPr="002A1707">
        <w:rPr>
          <w:sz w:val="24"/>
          <w:szCs w:val="24"/>
        </w:rPr>
        <w:sym w:font="Wingdings" w:char="F04A"/>
      </w:r>
    </w:p>
    <w:p w14:paraId="0BB23881" w14:textId="77777777" w:rsidR="002A1707" w:rsidRDefault="002A1707" w:rsidP="002A1707">
      <w:pPr>
        <w:pStyle w:val="ListParagraph"/>
        <w:ind w:left="360"/>
        <w:rPr>
          <w:sz w:val="24"/>
          <w:szCs w:val="24"/>
        </w:rPr>
      </w:pPr>
      <w:bookmarkStart w:id="0" w:name="_GoBack"/>
      <w:bookmarkEnd w:id="0"/>
    </w:p>
    <w:sectPr w:rsidR="002A1707" w:rsidSect="005E7D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AFE"/>
    <w:multiLevelType w:val="hybridMultilevel"/>
    <w:tmpl w:val="D400B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43"/>
    <w:rsid w:val="00287936"/>
    <w:rsid w:val="002A1707"/>
    <w:rsid w:val="005E7D43"/>
    <w:rsid w:val="00866112"/>
    <w:rsid w:val="00BE41A5"/>
    <w:rsid w:val="00E31FFB"/>
    <w:rsid w:val="00E5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8FEF"/>
  <w15:chartTrackingRefBased/>
  <w15:docId w15:val="{F8CEC852-DEEA-4A73-B67E-8E055C16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7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5E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E7D43"/>
    <w:pPr>
      <w:spacing w:after="0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5E7D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Korista Smith-Barney</dc:creator>
  <cp:keywords/>
  <dc:description/>
  <cp:lastModifiedBy>Korista Smith-Barney</cp:lastModifiedBy>
  <cp:revision>1</cp:revision>
  <dcterms:created xsi:type="dcterms:W3CDTF">2019-04-16T05:33:00Z</dcterms:created>
  <dcterms:modified xsi:type="dcterms:W3CDTF">2019-04-16T06:26:00Z</dcterms:modified>
</cp:coreProperties>
</file>