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67B0" w:rsidRDefault="00492AD0" w:rsidP="0081483F">
      <w:pPr>
        <w:pStyle w:val="Heading2"/>
        <w:rPr>
          <w:rFonts w:ascii="Calibri" w:hAnsi="Calibri" w:cs="Calibri"/>
          <w:b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 w:rsidRPr="00492AD0">
        <w:rPr>
          <w:rFonts w:ascii="Calibri" w:hAnsi="Calibri" w:cs="Calibri"/>
          <w:b/>
          <w:color w:val="auto"/>
          <w:sz w:val="28"/>
          <w:szCs w:val="28"/>
          <w:shd w:val="clear" w:color="auto" w:fill="FFFFFF"/>
        </w:rPr>
        <w:t>November</w:t>
      </w:r>
      <w:r w:rsidR="00990641" w:rsidRPr="00492AD0">
        <w:rPr>
          <w:rFonts w:ascii="Calibri" w:hAnsi="Calibri" w:cs="Calibri"/>
          <w:b/>
          <w:color w:val="auto"/>
          <w:sz w:val="28"/>
          <w:szCs w:val="28"/>
          <w:shd w:val="clear" w:color="auto" w:fill="FFFFFF"/>
        </w:rPr>
        <w:t xml:space="preserve"> Best Practices:</w:t>
      </w:r>
    </w:p>
    <w:p w:rsidR="00383EAA" w:rsidRPr="00383EAA" w:rsidRDefault="00383EAA" w:rsidP="00383EAA"/>
    <w:p w:rsidR="00383EAA" w:rsidRPr="00532042" w:rsidRDefault="00383EAA" w:rsidP="00383EAA">
      <w:pPr>
        <w:pStyle w:val="Default"/>
        <w:numPr>
          <w:ilvl w:val="0"/>
          <w:numId w:val="2"/>
        </w:numPr>
        <w:spacing w:line="360" w:lineRule="atLeast"/>
        <w:rPr>
          <w:rFonts w:ascii="Helvetica" w:hAnsi="Helvetica"/>
          <w:sz w:val="24"/>
          <w:szCs w:val="24"/>
          <w:shd w:val="clear" w:color="auto" w:fill="FFFFFF"/>
        </w:rPr>
      </w:pPr>
      <w:r w:rsidRPr="00532042">
        <w:rPr>
          <w:rFonts w:ascii="Helvetica" w:hAnsi="Helvetica"/>
          <w:sz w:val="24"/>
          <w:szCs w:val="24"/>
          <w:shd w:val="clear" w:color="auto" w:fill="FFFFFF"/>
        </w:rPr>
        <w:t>All of your ele</w:t>
      </w:r>
      <w:r w:rsidR="00AC4A62">
        <w:rPr>
          <w:rFonts w:ascii="Helvetica" w:hAnsi="Helvetica"/>
          <w:sz w:val="24"/>
          <w:szCs w:val="24"/>
          <w:shd w:val="clear" w:color="auto" w:fill="FFFFFF"/>
        </w:rPr>
        <w:t>cted officers should be trained.</w:t>
      </w:r>
      <w:r w:rsidRPr="00532042">
        <w:rPr>
          <w:rFonts w:ascii="Helvetica" w:hAnsi="Helvetica"/>
          <w:sz w:val="24"/>
          <w:szCs w:val="24"/>
          <w:shd w:val="clear" w:color="auto" w:fill="FFFFFF"/>
        </w:rPr>
        <w:t xml:space="preserve"> At least one person must attend PTA and the Law. See the Council website for training opportunities under Upcoming Events. </w:t>
      </w:r>
      <w:r w:rsidRPr="00532042">
        <w:rPr>
          <w:rFonts w:ascii="Helvetica" w:hAnsi="Helvetica"/>
          <w:color w:val="005180" w:themeColor="accent1" w:themeShade="80"/>
          <w:sz w:val="24"/>
          <w:szCs w:val="24"/>
          <w:shd w:val="clear" w:color="auto" w:fill="FFFFFF"/>
        </w:rPr>
        <w:t>http://www.issaquahptsa.org/</w:t>
      </w:r>
    </w:p>
    <w:p w:rsidR="00383EAA" w:rsidRPr="00532042" w:rsidRDefault="00383EAA" w:rsidP="00383EAA">
      <w:pPr>
        <w:pStyle w:val="Default"/>
        <w:spacing w:line="360" w:lineRule="atLeast"/>
        <w:ind w:left="720"/>
        <w:rPr>
          <w:rFonts w:ascii="Helvetica" w:hAnsi="Helvetica"/>
          <w:sz w:val="24"/>
          <w:szCs w:val="24"/>
          <w:shd w:val="clear" w:color="auto" w:fill="FFFFFF"/>
        </w:rPr>
      </w:pPr>
    </w:p>
    <w:p w:rsidR="00C524A6" w:rsidRPr="00532042" w:rsidRDefault="00990641" w:rsidP="00685B93">
      <w:pPr>
        <w:pStyle w:val="Default"/>
        <w:numPr>
          <w:ilvl w:val="0"/>
          <w:numId w:val="2"/>
        </w:numPr>
        <w:spacing w:line="360" w:lineRule="atLeast"/>
        <w:rPr>
          <w:rFonts w:ascii="Helvetica" w:hAnsi="Helvetica"/>
          <w:color w:val="005180" w:themeColor="accent1" w:themeShade="80"/>
          <w:sz w:val="24"/>
          <w:szCs w:val="24"/>
          <w:shd w:val="clear" w:color="auto" w:fill="FFFFFF"/>
        </w:rPr>
      </w:pPr>
      <w:r w:rsidRPr="00532042">
        <w:rPr>
          <w:rFonts w:ascii="Helvetica" w:hAnsi="Helvetica"/>
          <w:sz w:val="24"/>
          <w:szCs w:val="24"/>
          <w:shd w:val="clear" w:color="auto" w:fill="FFFFFF"/>
        </w:rPr>
        <w:t>P</w:t>
      </w:r>
      <w:r w:rsidR="00685B93" w:rsidRPr="00532042">
        <w:rPr>
          <w:rFonts w:ascii="Helvetica" w:hAnsi="Helvetica"/>
          <w:sz w:val="24"/>
          <w:szCs w:val="24"/>
          <w:shd w:val="clear" w:color="auto" w:fill="FFFFFF"/>
        </w:rPr>
        <w:t>rovide a recap of Leg. Assembly to you</w:t>
      </w:r>
      <w:r w:rsidR="00532042">
        <w:rPr>
          <w:rFonts w:ascii="Helvetica" w:hAnsi="Helvetica"/>
          <w:sz w:val="24"/>
          <w:szCs w:val="24"/>
          <w:shd w:val="clear" w:color="auto" w:fill="FFFFFF"/>
        </w:rPr>
        <w:t>r</w:t>
      </w:r>
      <w:r w:rsidR="00685B93" w:rsidRPr="00532042">
        <w:rPr>
          <w:rFonts w:ascii="Helvetica" w:hAnsi="Helvetica"/>
          <w:sz w:val="24"/>
          <w:szCs w:val="24"/>
          <w:shd w:val="clear" w:color="auto" w:fill="FFFFFF"/>
        </w:rPr>
        <w:t xml:space="preserve"> board and membership. Share the 2019 Top 5 Legislative Priorities + Supported Issues. </w:t>
      </w:r>
    </w:p>
    <w:p w:rsidR="00685B93" w:rsidRPr="00532042" w:rsidRDefault="00C524A6" w:rsidP="00C524A6">
      <w:pPr>
        <w:pStyle w:val="ListParagraph"/>
        <w:rPr>
          <w:rFonts w:ascii="Helvetica" w:hAnsi="Helvetica"/>
          <w:color w:val="005180" w:themeColor="accent1" w:themeShade="80"/>
          <w:shd w:val="clear" w:color="auto" w:fill="FFFFFF"/>
        </w:rPr>
      </w:pPr>
      <w:r w:rsidRPr="00532042">
        <w:rPr>
          <w:rFonts w:ascii="Helvetica" w:hAnsi="Helvetica"/>
          <w:color w:val="005180" w:themeColor="accent1" w:themeShade="80"/>
          <w:shd w:val="clear" w:color="auto" w:fill="FFFFFF"/>
        </w:rPr>
        <w:t>https://www.wastatepta.org/40th-annual-wspta-legislative-assembly-wrap/</w:t>
      </w:r>
    </w:p>
    <w:p w:rsidR="00685B93" w:rsidRPr="00532042" w:rsidRDefault="00685B93" w:rsidP="00685B93">
      <w:pPr>
        <w:pStyle w:val="Default"/>
        <w:spacing w:line="360" w:lineRule="atLeast"/>
        <w:ind w:left="220"/>
        <w:rPr>
          <w:rFonts w:ascii="Helvetica" w:hAnsi="Helvetica"/>
          <w:color w:val="005180" w:themeColor="accent1" w:themeShade="80"/>
          <w:sz w:val="24"/>
          <w:szCs w:val="24"/>
          <w:shd w:val="clear" w:color="auto" w:fill="FFFFFF"/>
        </w:rPr>
      </w:pPr>
    </w:p>
    <w:p w:rsidR="00685B93" w:rsidRPr="00AC4A62" w:rsidRDefault="00532042" w:rsidP="00685B93">
      <w:pPr>
        <w:pStyle w:val="Default"/>
        <w:numPr>
          <w:ilvl w:val="0"/>
          <w:numId w:val="2"/>
        </w:numPr>
        <w:spacing w:line="360" w:lineRule="atLeast"/>
        <w:rPr>
          <w:rFonts w:ascii="Helvetica" w:hAnsi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</w:rPr>
        <w:t>Recognize your Reflections p</w:t>
      </w:r>
      <w:r w:rsidR="00685B93" w:rsidRPr="00532042">
        <w:rPr>
          <w:rFonts w:ascii="Helvetica" w:hAnsi="Helvetica"/>
          <w:sz w:val="24"/>
          <w:szCs w:val="24"/>
          <w:shd w:val="clear" w:color="auto" w:fill="FFFFFF"/>
        </w:rPr>
        <w:t>articipants</w:t>
      </w:r>
      <w:r w:rsidR="00936EC1" w:rsidRPr="00532042">
        <w:rPr>
          <w:rFonts w:ascii="Helvetica" w:hAnsi="Helvetica"/>
          <w:sz w:val="24"/>
          <w:szCs w:val="24"/>
          <w:shd w:val="clear" w:color="auto" w:fill="FFFFFF"/>
        </w:rPr>
        <w:t xml:space="preserve"> for their creativity</w:t>
      </w:r>
      <w:r w:rsidR="00685B93" w:rsidRPr="00532042">
        <w:rPr>
          <w:rFonts w:ascii="Helvetica" w:hAnsi="Helvetica"/>
          <w:sz w:val="24"/>
          <w:szCs w:val="24"/>
          <w:shd w:val="clear" w:color="auto" w:fill="FFFFFF"/>
        </w:rPr>
        <w:t xml:space="preserve">! Submit </w:t>
      </w:r>
      <w:r w:rsidR="00383EAA" w:rsidRPr="00532042">
        <w:rPr>
          <w:rFonts w:ascii="Helvetica" w:hAnsi="Helvetica"/>
          <w:sz w:val="24"/>
          <w:szCs w:val="24"/>
          <w:shd w:val="clear" w:color="auto" w:fill="FFFFFF"/>
        </w:rPr>
        <w:t xml:space="preserve">finalist </w:t>
      </w:r>
      <w:r>
        <w:rPr>
          <w:rFonts w:ascii="Helvetica" w:hAnsi="Helvetica"/>
          <w:sz w:val="24"/>
          <w:szCs w:val="24"/>
          <w:shd w:val="clear" w:color="auto" w:fill="FFFFFF"/>
        </w:rPr>
        <w:t>entries to the Council Reflections Chairs</w:t>
      </w:r>
      <w:r w:rsidR="00383EAA" w:rsidRPr="00532042">
        <w:rPr>
          <w:rFonts w:ascii="Helvetica" w:hAnsi="Helvetica"/>
          <w:sz w:val="24"/>
          <w:szCs w:val="24"/>
          <w:shd w:val="clear" w:color="auto" w:fill="FFFFFF"/>
        </w:rPr>
        <w:t xml:space="preserve"> on November 19</w:t>
      </w:r>
      <w:r w:rsidR="00383EAA" w:rsidRPr="00532042">
        <w:rPr>
          <w:rFonts w:ascii="Helvetica" w:hAnsi="Helvetica"/>
          <w:sz w:val="24"/>
          <w:szCs w:val="24"/>
          <w:shd w:val="clear" w:color="auto" w:fill="FFFFFF"/>
          <w:vertAlign w:val="superscript"/>
        </w:rPr>
        <w:t>th.</w:t>
      </w:r>
    </w:p>
    <w:p w:rsidR="00AC4A62" w:rsidRPr="00AC4A62" w:rsidRDefault="00AC4A62" w:rsidP="00AC4A62">
      <w:pPr>
        <w:pStyle w:val="Default"/>
        <w:spacing w:line="360" w:lineRule="atLeast"/>
        <w:ind w:left="720"/>
        <w:rPr>
          <w:rFonts w:ascii="Helvetica" w:hAnsi="Helvetica"/>
          <w:sz w:val="24"/>
          <w:szCs w:val="24"/>
          <w:shd w:val="clear" w:color="auto" w:fill="FFFFFF"/>
        </w:rPr>
      </w:pPr>
    </w:p>
    <w:p w:rsidR="00AC4A62" w:rsidRPr="00AC4A62" w:rsidRDefault="00AC4A62" w:rsidP="00AC4A62">
      <w:pPr>
        <w:pStyle w:val="Default"/>
        <w:numPr>
          <w:ilvl w:val="0"/>
          <w:numId w:val="2"/>
        </w:numPr>
        <w:spacing w:line="360" w:lineRule="atLeast"/>
        <w:rPr>
          <w:rFonts w:ascii="Helvetica" w:hAnsi="Helvetica"/>
          <w:sz w:val="24"/>
          <w:szCs w:val="24"/>
          <w:shd w:val="clear" w:color="auto" w:fill="FFFFFF"/>
        </w:rPr>
      </w:pPr>
      <w:r w:rsidRPr="00532042">
        <w:rPr>
          <w:rFonts w:ascii="Helvetica" w:hAnsi="Helvetica"/>
          <w:sz w:val="24"/>
          <w:szCs w:val="24"/>
          <w:shd w:val="clear" w:color="auto" w:fill="FFFFFF"/>
        </w:rPr>
        <w:t>Run a Winter Membership Campaign.</w:t>
      </w:r>
      <w:r>
        <w:rPr>
          <w:rFonts w:ascii="Helvetica" w:hAnsi="Helvetica"/>
          <w:sz w:val="24"/>
          <w:szCs w:val="24"/>
          <w:shd w:val="clear" w:color="auto" w:fill="FFFFFF"/>
        </w:rPr>
        <w:t xml:space="preserve"> Do something new and unique to</w:t>
      </w:r>
      <w:r w:rsidRPr="00532042">
        <w:rPr>
          <w:rFonts w:ascii="Helvetica" w:hAnsi="Helvetica"/>
          <w:sz w:val="24"/>
          <w:szCs w:val="24"/>
          <w:shd w:val="clear" w:color="auto" w:fill="FFFFFF"/>
        </w:rPr>
        <w:t xml:space="preserve"> differentiate from your fall campaign. Reach out to other schools to share your success stories and ask for theirs. </w:t>
      </w:r>
    </w:p>
    <w:p w:rsidR="006654C0" w:rsidRPr="00532042" w:rsidRDefault="006654C0" w:rsidP="006654C0">
      <w:pPr>
        <w:pStyle w:val="ListParagraph"/>
        <w:rPr>
          <w:rFonts w:ascii="Helvetica" w:hAnsi="Helvetica"/>
          <w:shd w:val="clear" w:color="auto" w:fill="FFFFFF"/>
        </w:rPr>
      </w:pPr>
    </w:p>
    <w:p w:rsidR="00AC4A62" w:rsidRPr="00AC4A62" w:rsidRDefault="00C524A6" w:rsidP="00AC4A62">
      <w:pPr>
        <w:pStyle w:val="Default"/>
        <w:numPr>
          <w:ilvl w:val="0"/>
          <w:numId w:val="2"/>
        </w:numPr>
        <w:spacing w:line="360" w:lineRule="atLeast"/>
        <w:rPr>
          <w:rFonts w:ascii="Helvetica" w:hAnsi="Helvetica"/>
          <w:color w:val="005180" w:themeColor="accent1" w:themeShade="80"/>
          <w:sz w:val="24"/>
          <w:szCs w:val="24"/>
          <w:shd w:val="clear" w:color="auto" w:fill="FFFFFF"/>
        </w:rPr>
      </w:pPr>
      <w:r w:rsidRPr="00532042">
        <w:rPr>
          <w:rFonts w:ascii="Helvetica" w:hAnsi="Helvetica"/>
          <w:sz w:val="24"/>
          <w:szCs w:val="24"/>
          <w:shd w:val="clear" w:color="auto" w:fill="FFFFFF"/>
        </w:rPr>
        <w:t>Begin looking for people to serv</w:t>
      </w:r>
      <w:r w:rsidR="006654C0" w:rsidRPr="00532042">
        <w:rPr>
          <w:rFonts w:ascii="Helvetica" w:hAnsi="Helvetica"/>
          <w:sz w:val="24"/>
          <w:szCs w:val="24"/>
          <w:shd w:val="clear" w:color="auto" w:fill="FFFFFF"/>
        </w:rPr>
        <w:t xml:space="preserve">e on your </w:t>
      </w:r>
      <w:r w:rsidRPr="00532042">
        <w:rPr>
          <w:rFonts w:ascii="Helvetica" w:hAnsi="Helvetica"/>
          <w:sz w:val="24"/>
          <w:szCs w:val="24"/>
          <w:shd w:val="clear" w:color="auto" w:fill="FFFFFF"/>
        </w:rPr>
        <w:t>2019-2020 Nominating Committe</w:t>
      </w:r>
      <w:r w:rsidR="00AC4A62">
        <w:rPr>
          <w:rFonts w:ascii="Helvetica" w:hAnsi="Helvetica"/>
          <w:sz w:val="24"/>
          <w:szCs w:val="24"/>
          <w:shd w:val="clear" w:color="auto" w:fill="FFFFFF"/>
        </w:rPr>
        <w:t>e, and be</w:t>
      </w:r>
      <w:r w:rsidRPr="00532042">
        <w:rPr>
          <w:rFonts w:ascii="Helvetica" w:hAnsi="Helvetica"/>
          <w:sz w:val="24"/>
          <w:szCs w:val="24"/>
          <w:shd w:val="clear" w:color="auto" w:fill="FFFFFF"/>
        </w:rPr>
        <w:t xml:space="preserve"> sure they join your PTA at least 30 days before they are elected to serve. </w:t>
      </w:r>
      <w:r w:rsidR="00532042">
        <w:rPr>
          <w:rFonts w:ascii="Helvetica" w:hAnsi="Helvetica"/>
          <w:sz w:val="24"/>
          <w:szCs w:val="24"/>
          <w:shd w:val="clear" w:color="auto" w:fill="FFFFFF"/>
        </w:rPr>
        <w:t xml:space="preserve">Check your Standing Rules to see if you have a deadline for electing your committee. </w:t>
      </w:r>
      <w:r w:rsidRPr="00532042">
        <w:rPr>
          <w:rFonts w:ascii="Helvetica" w:hAnsi="Helvetica"/>
          <w:sz w:val="24"/>
          <w:szCs w:val="24"/>
          <w:shd w:val="clear" w:color="auto" w:fill="FFFFFF"/>
        </w:rPr>
        <w:t xml:space="preserve">The Nominating Committee &amp; Elections Handbook is a helpful resource. </w:t>
      </w:r>
      <w:hyperlink r:id="rId7" w:history="1">
        <w:r w:rsidR="00AC4A62" w:rsidRPr="00AC4A62">
          <w:rPr>
            <w:rStyle w:val="Hyperlink"/>
            <w:rFonts w:ascii="Helvetica" w:hAnsi="Helvetica"/>
            <w:color w:val="005180" w:themeColor="accent1" w:themeShade="80"/>
            <w:sz w:val="24"/>
            <w:szCs w:val="24"/>
            <w:u w:val="none"/>
            <w:shd w:val="clear" w:color="auto" w:fill="FFFFFF"/>
          </w:rPr>
          <w:t>https://www.wastatepta.org/wp-content/uploads/2018/10/NomComElections_Handbook_2018-19-FINAL-rev10-18.pdf</w:t>
        </w:r>
      </w:hyperlink>
    </w:p>
    <w:p w:rsidR="006367B0" w:rsidRPr="00532042" w:rsidRDefault="006367B0" w:rsidP="00685B93">
      <w:pPr>
        <w:pStyle w:val="Default"/>
        <w:spacing w:line="360" w:lineRule="atLeast"/>
        <w:rPr>
          <w:rFonts w:ascii="Helvetica" w:hAnsi="Helvetica"/>
          <w:color w:val="1155CC"/>
          <w:sz w:val="24"/>
          <w:szCs w:val="24"/>
          <w:u w:val="single"/>
          <w:shd w:val="clear" w:color="auto" w:fill="FFFFFF"/>
        </w:rPr>
      </w:pPr>
    </w:p>
    <w:p w:rsidR="006367B0" w:rsidRDefault="00383EAA" w:rsidP="00C524A6">
      <w:pPr>
        <w:pStyle w:val="Default"/>
        <w:numPr>
          <w:ilvl w:val="0"/>
          <w:numId w:val="2"/>
        </w:numPr>
        <w:spacing w:line="360" w:lineRule="atLeast"/>
        <w:rPr>
          <w:rFonts w:ascii="Helvetica" w:hAnsi="Helvetica"/>
          <w:color w:val="005180" w:themeColor="accent1" w:themeShade="80"/>
          <w:sz w:val="24"/>
          <w:szCs w:val="24"/>
          <w:shd w:val="clear" w:color="auto" w:fill="FFFFFF"/>
        </w:rPr>
      </w:pPr>
      <w:r w:rsidRPr="00532042">
        <w:rPr>
          <w:rFonts w:ascii="Helvetica" w:hAnsi="Helvetica"/>
          <w:sz w:val="24"/>
          <w:szCs w:val="24"/>
          <w:shd w:val="clear" w:color="auto" w:fill="FFFFFF"/>
        </w:rPr>
        <w:t xml:space="preserve">Save all documentation of the above items and use </w:t>
      </w:r>
      <w:r w:rsidR="00532042">
        <w:rPr>
          <w:rFonts w:ascii="Helvetica" w:hAnsi="Helvetica"/>
          <w:sz w:val="24"/>
          <w:szCs w:val="24"/>
          <w:shd w:val="clear" w:color="auto" w:fill="FFFFFF"/>
        </w:rPr>
        <w:t>it</w:t>
      </w:r>
      <w:r w:rsidRPr="00532042">
        <w:rPr>
          <w:rFonts w:ascii="Helvetica" w:hAnsi="Helvetica"/>
          <w:sz w:val="24"/>
          <w:szCs w:val="24"/>
          <w:shd w:val="clear" w:color="auto" w:fill="FFFFFF"/>
        </w:rPr>
        <w:t xml:space="preserve"> to apply for the Standards of Excellence Award</w:t>
      </w:r>
      <w:r w:rsidR="00C524A6" w:rsidRPr="00532042">
        <w:rPr>
          <w:rFonts w:ascii="Helvetica" w:hAnsi="Helvetica"/>
          <w:sz w:val="24"/>
          <w:szCs w:val="24"/>
          <w:shd w:val="clear" w:color="auto" w:fill="FFFFFF"/>
        </w:rPr>
        <w:t>!</w:t>
      </w:r>
      <w:r w:rsidRPr="00532042">
        <w:rPr>
          <w:rFonts w:ascii="Helvetica" w:hAnsi="Helvetica"/>
          <w:sz w:val="24"/>
          <w:szCs w:val="24"/>
          <w:shd w:val="clear" w:color="auto" w:fill="FFFFFF"/>
        </w:rPr>
        <w:t xml:space="preserve"> </w:t>
      </w:r>
      <w:r w:rsidR="00C524A6" w:rsidRPr="00532042">
        <w:rPr>
          <w:rFonts w:ascii="Helvetica" w:hAnsi="Helvetica"/>
          <w:sz w:val="24"/>
          <w:szCs w:val="24"/>
          <w:shd w:val="clear" w:color="auto" w:fill="FFFFFF"/>
        </w:rPr>
        <w:t xml:space="preserve">Submissions due by March 1, 2019. </w:t>
      </w:r>
      <w:r w:rsidR="00532042" w:rsidRPr="00532042">
        <w:rPr>
          <w:rFonts w:ascii="Helvetica" w:hAnsi="Helvetica"/>
          <w:sz w:val="24"/>
          <w:szCs w:val="24"/>
          <w:shd w:val="clear" w:color="auto" w:fill="FFFFFF"/>
        </w:rPr>
        <w:t xml:space="preserve">Refer to the timeline checklist each month and gather/create documents as you go. </w:t>
      </w:r>
      <w:r w:rsidR="00532042">
        <w:rPr>
          <w:rFonts w:ascii="Helvetica" w:hAnsi="Helvetica"/>
          <w:sz w:val="24"/>
          <w:szCs w:val="24"/>
          <w:shd w:val="clear" w:color="auto" w:fill="FFFFFF"/>
        </w:rPr>
        <w:t xml:space="preserve">Easy as pie! </w:t>
      </w:r>
      <w:hyperlink r:id="rId8" w:history="1">
        <w:r w:rsidR="00936EC1" w:rsidRPr="00532042">
          <w:rPr>
            <w:rStyle w:val="Hyperlink"/>
            <w:rFonts w:ascii="Helvetica" w:hAnsi="Helvetica"/>
            <w:color w:val="005180" w:themeColor="accent1" w:themeShade="80"/>
            <w:sz w:val="24"/>
            <w:szCs w:val="24"/>
            <w:u w:val="none"/>
            <w:shd w:val="clear" w:color="auto" w:fill="FFFFFF"/>
          </w:rPr>
          <w:t>http://www.wastatepta.org/wp-content/uploads/2017/01/SOE-Best-Practices-Timeline.pdf</w:t>
        </w:r>
      </w:hyperlink>
    </w:p>
    <w:p w:rsidR="00532042" w:rsidRDefault="00532042" w:rsidP="00532042">
      <w:pPr>
        <w:pStyle w:val="ListParagraph"/>
        <w:rPr>
          <w:rFonts w:ascii="Helvetica" w:hAnsi="Helvetica"/>
          <w:color w:val="005180" w:themeColor="accent1" w:themeShade="80"/>
          <w:shd w:val="clear" w:color="auto" w:fill="FFFFFF"/>
        </w:rPr>
      </w:pPr>
    </w:p>
    <w:p w:rsidR="00F72AC4" w:rsidRPr="00F72AC4" w:rsidRDefault="00F72AC4" w:rsidP="00F72AC4">
      <w:pPr>
        <w:pStyle w:val="Default"/>
        <w:spacing w:line="360" w:lineRule="atLeast"/>
        <w:jc w:val="center"/>
        <w:rPr>
          <w:rFonts w:ascii="Helvetica" w:hAnsi="Helvetica"/>
          <w:i/>
          <w:color w:val="auto"/>
          <w:sz w:val="24"/>
          <w:szCs w:val="24"/>
          <w:shd w:val="clear" w:color="auto" w:fill="FFFFFF"/>
        </w:rPr>
      </w:pPr>
      <w:r w:rsidRPr="00F72AC4">
        <w:rPr>
          <w:rFonts w:ascii="Helvetica" w:hAnsi="Helvetica"/>
          <w:i/>
          <w:color w:val="auto"/>
          <w:sz w:val="24"/>
          <w:szCs w:val="24"/>
          <w:shd w:val="clear" w:color="auto" w:fill="FFFFFF"/>
        </w:rPr>
        <w:t xml:space="preserve">Thank you for </w:t>
      </w:r>
      <w:r w:rsidR="00AC4A62">
        <w:rPr>
          <w:rFonts w:ascii="Helvetica" w:hAnsi="Helvetica"/>
          <w:i/>
          <w:color w:val="auto"/>
          <w:sz w:val="24"/>
          <w:szCs w:val="24"/>
          <w:shd w:val="clear" w:color="auto" w:fill="FFFFFF"/>
        </w:rPr>
        <w:t>investing your time</w:t>
      </w:r>
      <w:r w:rsidRPr="00F72AC4">
        <w:rPr>
          <w:rFonts w:ascii="Helvetica" w:hAnsi="Helvetica"/>
          <w:i/>
          <w:color w:val="auto"/>
          <w:sz w:val="24"/>
          <w:szCs w:val="24"/>
          <w:shd w:val="clear" w:color="auto" w:fill="FFFFFF"/>
        </w:rPr>
        <w:t xml:space="preserve"> to serve the needs of your Students, Staff, Board of Directors, Membership and Community. </w:t>
      </w:r>
    </w:p>
    <w:p w:rsidR="00C524A6" w:rsidRPr="00F72AC4" w:rsidRDefault="00F26734" w:rsidP="00F72AC4">
      <w:pPr>
        <w:pStyle w:val="Default"/>
        <w:spacing w:line="360" w:lineRule="atLeast"/>
        <w:jc w:val="center"/>
        <w:rPr>
          <w:rFonts w:ascii="Helvetica" w:hAnsi="Helvetica"/>
          <w:i/>
          <w:color w:val="005180" w:themeColor="accent1" w:themeShade="80"/>
          <w:sz w:val="24"/>
          <w:szCs w:val="24"/>
          <w:shd w:val="clear" w:color="auto" w:fill="FFFFFF"/>
        </w:rPr>
      </w:pPr>
      <w:r w:rsidRPr="00F72AC4">
        <w:rPr>
          <w:rFonts w:ascii="Helvetica" w:hAnsi="Helvetica"/>
          <w:i/>
          <w:color w:val="auto"/>
          <w:sz w:val="24"/>
          <w:szCs w:val="24"/>
          <w:shd w:val="clear" w:color="auto" w:fill="FFFFFF"/>
        </w:rPr>
        <w:t>Ple</w:t>
      </w:r>
      <w:r w:rsidR="00F72AC4" w:rsidRPr="00F72AC4">
        <w:rPr>
          <w:rFonts w:ascii="Helvetica" w:hAnsi="Helvetica"/>
          <w:i/>
          <w:color w:val="auto"/>
          <w:sz w:val="24"/>
          <w:szCs w:val="24"/>
          <w:shd w:val="clear" w:color="auto" w:fill="FFFFFF"/>
        </w:rPr>
        <w:t>ase remember that Council is here to support you!</w:t>
      </w:r>
      <w:r w:rsidR="00F72AC4" w:rsidRPr="00F72AC4">
        <w:rPr>
          <w:rFonts w:ascii="Helvetica" w:hAnsi="Helvetica"/>
          <w:i/>
          <w:color w:val="auto"/>
          <w:sz w:val="24"/>
          <w:szCs w:val="24"/>
          <w:shd w:val="clear" w:color="auto" w:fill="FFFFFF"/>
        </w:rPr>
        <w:sym w:font="Wingdings" w:char="F04A"/>
      </w:r>
    </w:p>
    <w:sectPr w:rsidR="00C524A6" w:rsidRPr="00F72AC4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41" w:rsidRDefault="00990641">
      <w:r>
        <w:separator/>
      </w:r>
    </w:p>
  </w:endnote>
  <w:endnote w:type="continuationSeparator" w:id="0">
    <w:p w:rsidR="00990641" w:rsidRDefault="0099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B0" w:rsidRDefault="00636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41" w:rsidRDefault="00990641">
      <w:r>
        <w:separator/>
      </w:r>
    </w:p>
  </w:footnote>
  <w:footnote w:type="continuationSeparator" w:id="0">
    <w:p w:rsidR="00990641" w:rsidRDefault="0099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B0" w:rsidRDefault="00990641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  <w:sz w:val="32"/>
        <w:szCs w:val="32"/>
        <w:u w:val="single"/>
      </w:rPr>
      <w:t>Issaquah PTSA Council 2.6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5F10"/>
    <w:multiLevelType w:val="hybridMultilevel"/>
    <w:tmpl w:val="44B2B06A"/>
    <w:styleLink w:val="Bullet"/>
    <w:lvl w:ilvl="0" w:tplc="67FEFFF6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4008CDF0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E6120842">
      <w:start w:val="1"/>
      <w:numFmt w:val="bullet"/>
      <w:lvlText w:val="▪"/>
      <w:lvlJc w:val="left"/>
      <w:pPr>
        <w:ind w:left="2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238E4A6C">
      <w:start w:val="1"/>
      <w:numFmt w:val="bullet"/>
      <w:lvlText w:val="▪"/>
      <w:lvlJc w:val="left"/>
      <w:pPr>
        <w:ind w:left="28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92D0E42C">
      <w:start w:val="1"/>
      <w:numFmt w:val="bullet"/>
      <w:lvlText w:val="▪"/>
      <w:lvlJc w:val="left"/>
      <w:pPr>
        <w:ind w:left="3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19DA21B6">
      <w:start w:val="1"/>
      <w:numFmt w:val="bullet"/>
      <w:lvlText w:val="▪"/>
      <w:lvlJc w:val="left"/>
      <w:pPr>
        <w:ind w:left="4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963C19C8">
      <w:start w:val="1"/>
      <w:numFmt w:val="bullet"/>
      <w:lvlText w:val="▪"/>
      <w:lvlJc w:val="left"/>
      <w:pPr>
        <w:ind w:left="5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5B1A7968">
      <w:start w:val="1"/>
      <w:numFmt w:val="bullet"/>
      <w:lvlText w:val="▪"/>
      <w:lvlJc w:val="left"/>
      <w:pPr>
        <w:ind w:left="57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F5CC3A6C">
      <w:start w:val="1"/>
      <w:numFmt w:val="bullet"/>
      <w:lvlText w:val="▪"/>
      <w:lvlJc w:val="left"/>
      <w:pPr>
        <w:ind w:left="6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5F23E68"/>
    <w:multiLevelType w:val="hybridMultilevel"/>
    <w:tmpl w:val="44B2B06A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0"/>
    <w:rsid w:val="00383EAA"/>
    <w:rsid w:val="00492AD0"/>
    <w:rsid w:val="00532042"/>
    <w:rsid w:val="006367B0"/>
    <w:rsid w:val="006654C0"/>
    <w:rsid w:val="00685B93"/>
    <w:rsid w:val="0081483F"/>
    <w:rsid w:val="00936EC1"/>
    <w:rsid w:val="00990641"/>
    <w:rsid w:val="00AC4A62"/>
    <w:rsid w:val="00C524A6"/>
    <w:rsid w:val="00F26734"/>
    <w:rsid w:val="00F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A52D"/>
  <w15:docId w15:val="{C1EC3F30-E51B-41F0-A97F-AFA180D4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1155CC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483F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8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tatepta.org/wp-content/uploads/2017/01/SOE-Best-Practices-Timelin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statepta.org/wp-content/uploads/2018/10/NomComElections_Handbook_2018-19-FINAL-rev10-1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Korista Smith-Barney</dc:creator>
  <cp:lastModifiedBy>Korista Smith-Barney</cp:lastModifiedBy>
  <cp:revision>5</cp:revision>
  <dcterms:created xsi:type="dcterms:W3CDTF">2018-11-05T21:38:00Z</dcterms:created>
  <dcterms:modified xsi:type="dcterms:W3CDTF">2018-11-06T04:13:00Z</dcterms:modified>
</cp:coreProperties>
</file>