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Default"/>
        <w:bidi w:val="0"/>
        <w:spacing w:line="220" w:lineRule="atLeast"/>
        <w:ind w:left="0" w:right="0" w:firstLine="0"/>
        <w:jc w:val="left"/>
        <w:rPr>
          <w:rFonts w:ascii="Arial" w:cs="Arial" w:hAnsi="Arial" w:eastAsia="Arial"/>
          <w:color w:val="222222"/>
          <w:sz w:val="32"/>
          <w:szCs w:val="32"/>
          <w:shd w:val="clear" w:color="auto" w:fill="ffffff"/>
          <w:rtl w:val="0"/>
        </w:rPr>
      </w:pPr>
      <w:r>
        <w:rPr>
          <w:rFonts w:ascii="Arial" w:hAnsi="Arial"/>
          <w:color w:val="222222"/>
          <w:sz w:val="32"/>
          <w:szCs w:val="32"/>
          <w:shd w:val="clear" w:color="auto" w:fill="ffffff"/>
          <w:rtl w:val="0"/>
          <w:lang w:val="en-US"/>
        </w:rPr>
        <w:t>Treasurer Notes:</w:t>
      </w:r>
    </w:p>
    <w:p>
      <w:pPr>
        <w:pStyle w:val="Default"/>
        <w:bidi w:val="0"/>
        <w:spacing w:line="220" w:lineRule="atLeast"/>
        <w:ind w:left="0" w:right="0" w:firstLine="0"/>
        <w:jc w:val="left"/>
        <w:rPr>
          <w:rFonts w:ascii="Arial" w:cs="Arial" w:hAnsi="Arial" w:eastAsia="Arial"/>
          <w:color w:val="222222"/>
          <w:sz w:val="20"/>
          <w:szCs w:val="20"/>
          <w:shd w:val="clear" w:color="auto" w:fill="ffffff"/>
          <w:rtl w:val="0"/>
        </w:rPr>
      </w:pPr>
      <w:r>
        <w:rPr>
          <w:rFonts w:ascii="Arial" w:hAnsi="Arial" w:hint="default"/>
          <w:color w:val="222222"/>
          <w:sz w:val="20"/>
          <w:szCs w:val="20"/>
          <w:shd w:val="clear" w:color="auto" w:fill="ffffff"/>
          <w:rtl w:val="0"/>
        </w:rPr>
        <w:t> </w:t>
      </w:r>
    </w:p>
    <w:p>
      <w:pPr>
        <w:pStyle w:val="Default"/>
        <w:bidi w:val="0"/>
        <w:spacing w:line="400" w:lineRule="atLeast"/>
        <w:ind w:left="0" w:right="0" w:firstLine="0"/>
        <w:jc w:val="left"/>
        <w:rPr>
          <w:rFonts w:ascii="Arial" w:cs="Arial" w:hAnsi="Arial" w:eastAsia="Arial"/>
          <w:color w:val="222222"/>
          <w:sz w:val="20"/>
          <w:szCs w:val="20"/>
          <w:shd w:val="clear" w:color="auto" w:fill="ffffff"/>
          <w:rtl w:val="0"/>
        </w:rPr>
      </w:pPr>
      <w:r>
        <w:rPr>
          <w:rFonts w:ascii="Arial" w:hAnsi="Arial"/>
          <w:color w:val="1a1a1a"/>
          <w:sz w:val="33"/>
          <w:szCs w:val="33"/>
          <w:shd w:val="clear" w:color="auto" w:fill="ffffff"/>
          <w:rtl w:val="0"/>
          <w:lang w:val="en-US"/>
        </w:rPr>
        <w:t>Council Dues/Fees are due to Laila by 10/31.</w:t>
      </w:r>
      <w:r>
        <w:rPr>
          <w:rFonts w:ascii="Arial" w:hAnsi="Arial" w:hint="default"/>
          <w:color w:val="1a1a1a"/>
          <w:sz w:val="33"/>
          <w:szCs w:val="33"/>
          <w:shd w:val="clear" w:color="auto" w:fill="ffffff"/>
          <w:rtl w:val="0"/>
        </w:rPr>
        <w:t xml:space="preserve">  </w:t>
      </w:r>
      <w:r>
        <w:rPr>
          <w:rFonts w:ascii="Arial" w:hAnsi="Arial"/>
          <w:color w:val="1a1a1a"/>
          <w:sz w:val="33"/>
          <w:szCs w:val="33"/>
          <w:shd w:val="clear" w:color="auto" w:fill="ffffff"/>
          <w:rtl w:val="0"/>
          <w:lang w:val="en-US"/>
        </w:rPr>
        <w:t>The submission form can be found on the Council website.</w:t>
      </w:r>
    </w:p>
    <w:p>
      <w:pPr>
        <w:pStyle w:val="Default"/>
        <w:bidi w:val="0"/>
        <w:spacing w:line="400" w:lineRule="atLeast"/>
        <w:ind w:left="0" w:right="0" w:firstLine="0"/>
        <w:jc w:val="left"/>
        <w:rPr>
          <w:rFonts w:ascii="Arial" w:cs="Arial" w:hAnsi="Arial" w:eastAsia="Arial"/>
          <w:color w:val="222222"/>
          <w:sz w:val="20"/>
          <w:szCs w:val="20"/>
          <w:shd w:val="clear" w:color="auto" w:fill="ffffff"/>
          <w:rtl w:val="0"/>
        </w:rPr>
      </w:pPr>
      <w:r>
        <w:rPr>
          <w:rFonts w:ascii="Arial" w:hAnsi="Arial" w:hint="default"/>
          <w:color w:val="1a1a1a"/>
          <w:sz w:val="33"/>
          <w:szCs w:val="33"/>
          <w:shd w:val="clear" w:color="auto" w:fill="ffffff"/>
          <w:rtl w:val="0"/>
        </w:rPr>
        <w:t> </w:t>
      </w:r>
    </w:p>
    <w:p>
      <w:pPr>
        <w:pStyle w:val="Default"/>
        <w:bidi w:val="0"/>
        <w:spacing w:line="400" w:lineRule="atLeast"/>
        <w:ind w:left="0" w:right="0" w:firstLine="0"/>
        <w:jc w:val="left"/>
        <w:rPr>
          <w:rFonts w:ascii="Arial" w:cs="Arial" w:hAnsi="Arial" w:eastAsia="Arial"/>
          <w:color w:val="222222"/>
          <w:sz w:val="20"/>
          <w:szCs w:val="20"/>
          <w:shd w:val="clear" w:color="auto" w:fill="ffffff"/>
          <w:rtl w:val="0"/>
        </w:rPr>
      </w:pPr>
      <w:r>
        <w:rPr>
          <w:rFonts w:ascii="Arial" w:hAnsi="Arial"/>
          <w:color w:val="1a1a1a"/>
          <w:sz w:val="33"/>
          <w:szCs w:val="33"/>
          <w:shd w:val="clear" w:color="auto" w:fill="ffffff"/>
          <w:rtl w:val="0"/>
          <w:lang w:val="it-IT"/>
        </w:rPr>
        <w:t>990/990EZ/990N are due on 11/15.</w:t>
      </w:r>
      <w:r>
        <w:rPr>
          <w:rFonts w:ascii="Arial" w:hAnsi="Arial" w:hint="default"/>
          <w:color w:val="1a1a1a"/>
          <w:sz w:val="33"/>
          <w:szCs w:val="33"/>
          <w:shd w:val="clear" w:color="auto" w:fill="ffffff"/>
          <w:rtl w:val="0"/>
        </w:rPr>
        <w:t xml:space="preserve">  </w:t>
      </w:r>
      <w:r>
        <w:rPr>
          <w:rFonts w:ascii="Arial" w:hAnsi="Arial"/>
          <w:color w:val="1a1a1a"/>
          <w:sz w:val="33"/>
          <w:szCs w:val="33"/>
          <w:shd w:val="clear" w:color="auto" w:fill="ffffff"/>
          <w:rtl w:val="0"/>
          <w:lang w:val="en-US"/>
        </w:rPr>
        <w:t xml:space="preserve">A 5 month extension can be applied for if necessary. </w:t>
      </w:r>
      <w:r>
        <w:rPr>
          <w:rFonts w:ascii="Arial" w:hAnsi="Arial" w:hint="default"/>
          <w:color w:val="1a1a1a"/>
          <w:sz w:val="33"/>
          <w:szCs w:val="33"/>
          <w:shd w:val="clear" w:color="auto" w:fill="ffffff"/>
          <w:rtl w:val="0"/>
        </w:rPr>
        <w:t> </w:t>
      </w:r>
      <w:r>
        <w:rPr>
          <w:rFonts w:ascii="Arial" w:hAnsi="Arial"/>
          <w:color w:val="1a1a1a"/>
          <w:sz w:val="33"/>
          <w:szCs w:val="33"/>
          <w:shd w:val="clear" w:color="auto" w:fill="ffffff"/>
          <w:rtl w:val="0"/>
          <w:lang w:val="en-US"/>
        </w:rPr>
        <w:t>Forms and instructions can be found on the WSPTA website.</w:t>
      </w:r>
    </w:p>
    <w:p>
      <w:pPr>
        <w:pStyle w:val="Default"/>
        <w:bidi w:val="0"/>
        <w:spacing w:line="400" w:lineRule="atLeast"/>
        <w:ind w:left="0" w:right="0" w:firstLine="0"/>
        <w:jc w:val="left"/>
        <w:rPr>
          <w:rFonts w:ascii="Arial" w:cs="Arial" w:hAnsi="Arial" w:eastAsia="Arial"/>
          <w:color w:val="222222"/>
          <w:sz w:val="20"/>
          <w:szCs w:val="20"/>
          <w:shd w:val="clear" w:color="auto" w:fill="ffffff"/>
          <w:rtl w:val="0"/>
        </w:rPr>
      </w:pPr>
      <w:r>
        <w:rPr>
          <w:rFonts w:ascii="Arial" w:hAnsi="Arial" w:hint="default"/>
          <w:color w:val="1a1a1a"/>
          <w:sz w:val="33"/>
          <w:szCs w:val="33"/>
          <w:shd w:val="clear" w:color="auto" w:fill="ffffff"/>
          <w:rtl w:val="0"/>
        </w:rPr>
        <w:t> </w:t>
      </w:r>
    </w:p>
    <w:p>
      <w:pPr>
        <w:pStyle w:val="Default"/>
        <w:bidi w:val="0"/>
        <w:spacing w:line="400" w:lineRule="atLeast"/>
        <w:ind w:left="0" w:right="0" w:firstLine="0"/>
        <w:jc w:val="left"/>
        <w:rPr>
          <w:rtl w:val="0"/>
        </w:rPr>
      </w:pPr>
      <w:r>
        <w:rPr>
          <w:rFonts w:ascii="Arial" w:hAnsi="Arial"/>
          <w:color w:val="1a1a1a"/>
          <w:sz w:val="33"/>
          <w:szCs w:val="33"/>
          <w:shd w:val="clear" w:color="auto" w:fill="ffffff"/>
          <w:rtl w:val="0"/>
          <w:lang w:val="en-US"/>
        </w:rPr>
        <w:t>Be on the lookout for your AIM Insurance Renewal form in the mail soon.</w:t>
      </w:r>
      <w:r>
        <w:rPr>
          <w:rFonts w:ascii="Arial" w:cs="Arial" w:hAnsi="Arial" w:eastAsia="Arial"/>
          <w:color w:val="222222"/>
          <w:sz w:val="20"/>
          <w:szCs w:val="20"/>
          <w:shd w:val="clear" w:color="auto" w:fill="ffffff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tl w:val="0"/>
        <w:lang w:val="en-US"/>
      </w:rPr>
      <w:t>Issaquah PTSA Council 2.6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